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F0" w:rsidRDefault="00DD0CF0"/>
    <w:p w:rsidR="00EF3CD6" w:rsidRDefault="00EF3CD6" w:rsidP="00EF3CD6">
      <w:pPr>
        <w:numPr>
          <w:ilvl w:val="0"/>
          <w:numId w:val="3"/>
        </w:numPr>
        <w:jc w:val="center"/>
        <w:rPr>
          <w:b/>
        </w:rPr>
      </w:pPr>
      <w:r>
        <w:rPr>
          <w:b/>
        </w:rPr>
        <w:t>LOPŠELIO-DARŽELIO PRISTATYMAS</w:t>
      </w:r>
    </w:p>
    <w:p w:rsidR="00EF3CD6" w:rsidRDefault="00EF3CD6" w:rsidP="00EF3CD6">
      <w:pPr>
        <w:ind w:left="1287"/>
        <w:rPr>
          <w:b/>
        </w:rPr>
      </w:pPr>
    </w:p>
    <w:p w:rsidR="00EF3CD6" w:rsidRDefault="00EF3CD6" w:rsidP="00EF3CD6">
      <w:pPr>
        <w:ind w:firstLine="567"/>
        <w:rPr>
          <w:b/>
        </w:rPr>
      </w:pPr>
    </w:p>
    <w:p w:rsidR="00EF3CD6" w:rsidRDefault="00EF3CD6" w:rsidP="00EF3CD6">
      <w:pPr>
        <w:numPr>
          <w:ilvl w:val="0"/>
          <w:numId w:val="4"/>
        </w:numPr>
      </w:pPr>
      <w:r w:rsidRPr="008B161F">
        <w:rPr>
          <w:b/>
        </w:rPr>
        <w:t>Misija</w:t>
      </w:r>
      <w:r w:rsidRPr="008B161F">
        <w:t xml:space="preserve"> – vadovaujantis valstybine švietimo politika, kokybiškai įgyvendinti ikimokyklinio ir priešmokyklinio ugdymo programas. Sudaryti sąlygas vaikų saugiam, darniam vystymuisi. Bendradarbiauti su socialine aplinka.</w:t>
      </w:r>
    </w:p>
    <w:p w:rsidR="00EF3CD6" w:rsidRDefault="00EF3CD6" w:rsidP="00EF3CD6">
      <w:pPr>
        <w:ind w:firstLine="567"/>
      </w:pPr>
    </w:p>
    <w:p w:rsidR="00EF3CD6" w:rsidRDefault="00EF3CD6" w:rsidP="00EF3CD6">
      <w:pPr>
        <w:ind w:firstLine="567"/>
        <w:rPr>
          <w:b/>
        </w:rPr>
      </w:pPr>
      <w:r>
        <w:rPr>
          <w:b/>
        </w:rPr>
        <w:t xml:space="preserve">2.   </w:t>
      </w:r>
      <w:r w:rsidRPr="008B161F">
        <w:rPr>
          <w:b/>
        </w:rPr>
        <w:t>Prioritetai:</w:t>
      </w:r>
    </w:p>
    <w:p w:rsidR="00EF3CD6" w:rsidRDefault="00EF3CD6" w:rsidP="00EF3CD6">
      <w:pPr>
        <w:ind w:left="567" w:firstLine="567"/>
      </w:pPr>
      <w:r>
        <w:t>1. Asmenybės augimas ir asmeninis efektyvumas bendradarbiavimo kontekste. Mokyklos kultūra.</w:t>
      </w:r>
    </w:p>
    <w:p w:rsidR="00EF3CD6" w:rsidRDefault="00EF3CD6" w:rsidP="00EF3CD6">
      <w:pPr>
        <w:ind w:left="567" w:firstLine="567"/>
      </w:pPr>
      <w:r>
        <w:t>2. Ugdomojo proceso tobulinimas, ugdymo kokybės ir pasiekimų gerinimas.</w:t>
      </w:r>
    </w:p>
    <w:p w:rsidR="00EF3CD6" w:rsidRDefault="00EF3CD6" w:rsidP="00EF3CD6">
      <w:pPr>
        <w:ind w:left="567" w:firstLine="567"/>
      </w:pPr>
      <w:r>
        <w:t>3. Saugi ir veiksminga edukacinė bei fizinė aplinka.</w:t>
      </w:r>
    </w:p>
    <w:p w:rsidR="00EF3CD6" w:rsidRDefault="00EF3CD6" w:rsidP="00EF3CD6">
      <w:pPr>
        <w:ind w:firstLine="567"/>
      </w:pPr>
    </w:p>
    <w:p w:rsidR="00EF3CD6" w:rsidRDefault="00EF3CD6" w:rsidP="00EF3CD6">
      <w:pPr>
        <w:ind w:firstLine="567"/>
        <w:rPr>
          <w:b/>
        </w:rPr>
      </w:pPr>
      <w:r w:rsidRPr="003359E4">
        <w:rPr>
          <w:b/>
        </w:rPr>
        <w:t xml:space="preserve">3. </w:t>
      </w:r>
      <w:r>
        <w:rPr>
          <w:b/>
        </w:rPr>
        <w:t xml:space="preserve">  </w:t>
      </w:r>
      <w:r w:rsidRPr="003359E4">
        <w:rPr>
          <w:b/>
        </w:rPr>
        <w:t xml:space="preserve">Bendrieji duomenys:  </w:t>
      </w:r>
    </w:p>
    <w:p w:rsidR="00EF3CD6" w:rsidRPr="003359E4" w:rsidRDefault="00EF3CD6" w:rsidP="00EF3CD6">
      <w:pPr>
        <w:ind w:firstLine="1134"/>
      </w:pPr>
      <w:r>
        <w:t xml:space="preserve">1. Įstaigos pavadinimas </w:t>
      </w:r>
      <w:r w:rsidRPr="003359E4">
        <w:t>– Vilniaus savivaldybės Grigiškių lopšelis-darželis „Lokiuko giraitė“.</w:t>
      </w:r>
    </w:p>
    <w:p w:rsidR="00EF3CD6" w:rsidRPr="003359E4" w:rsidRDefault="00EF3CD6" w:rsidP="00EF3CD6">
      <w:pPr>
        <w:ind w:firstLine="1134"/>
      </w:pPr>
      <w:r w:rsidRPr="003359E4">
        <w:t>2. Stei</w:t>
      </w:r>
      <w:r>
        <w:t>gėjas</w:t>
      </w:r>
      <w:r w:rsidRPr="003359E4">
        <w:t xml:space="preserve"> – Vilniaus savivaldybė ( kodas188710061, adresas Konstitucijos pr. 3, Vilnius, LT- 9601).</w:t>
      </w:r>
    </w:p>
    <w:p w:rsidR="00EF3CD6" w:rsidRPr="003359E4" w:rsidRDefault="00EF3CD6" w:rsidP="00EF3CD6">
      <w:pPr>
        <w:ind w:firstLine="1134"/>
      </w:pPr>
      <w:r w:rsidRPr="003359E4">
        <w:t>3. Te</w:t>
      </w:r>
      <w:r>
        <w:t xml:space="preserve">isinė forma </w:t>
      </w:r>
      <w:r w:rsidRPr="003359E4">
        <w:t>– pelno nesiekianti savivaldybės biudžetinė įstaiga.</w:t>
      </w:r>
    </w:p>
    <w:p w:rsidR="00EF3CD6" w:rsidRPr="003359E4" w:rsidRDefault="00EF3CD6" w:rsidP="00EF3CD6">
      <w:pPr>
        <w:ind w:firstLine="1134"/>
      </w:pPr>
      <w:r w:rsidRPr="003359E4">
        <w:t>4. T</w:t>
      </w:r>
      <w:r>
        <w:t xml:space="preserve">eisinis statusas </w:t>
      </w:r>
      <w:r w:rsidRPr="003359E4">
        <w:t>– juridinis asmuo, kodas 190648777.</w:t>
      </w:r>
    </w:p>
    <w:p w:rsidR="00EF3CD6" w:rsidRPr="003359E4" w:rsidRDefault="00EF3CD6" w:rsidP="00EF3CD6">
      <w:pPr>
        <w:ind w:firstLine="1134"/>
      </w:pPr>
      <w:r w:rsidRPr="003359E4">
        <w:t>5</w:t>
      </w:r>
      <w:r>
        <w:t xml:space="preserve">. Ugdymo forma </w:t>
      </w:r>
      <w:r w:rsidRPr="003359E4">
        <w:t>– dieninė.</w:t>
      </w:r>
    </w:p>
    <w:p w:rsidR="00EF3CD6" w:rsidRPr="003359E4" w:rsidRDefault="00EF3CD6" w:rsidP="00EF3CD6">
      <w:pPr>
        <w:ind w:firstLine="1134"/>
      </w:pPr>
      <w:r w:rsidRPr="003359E4">
        <w:t>6. Paskir</w:t>
      </w:r>
      <w:r>
        <w:t xml:space="preserve">tis </w:t>
      </w:r>
      <w:r w:rsidRPr="003359E4">
        <w:t>– neformaliojo švietimo mokykla.</w:t>
      </w:r>
    </w:p>
    <w:p w:rsidR="00EF3CD6" w:rsidRPr="003359E4" w:rsidRDefault="00EF3CD6" w:rsidP="00EF3CD6">
      <w:pPr>
        <w:ind w:firstLine="1134"/>
      </w:pPr>
      <w:r w:rsidRPr="003359E4">
        <w:t xml:space="preserve">7. </w:t>
      </w:r>
      <w:r>
        <w:t xml:space="preserve">Darbo režimas </w:t>
      </w:r>
      <w:r w:rsidRPr="003359E4">
        <w:t>– 10,5 val., budinčios grupės – 12 val.</w:t>
      </w:r>
    </w:p>
    <w:p w:rsidR="00EF3CD6" w:rsidRPr="003359E4" w:rsidRDefault="00EF3CD6" w:rsidP="00EF3CD6">
      <w:pPr>
        <w:ind w:firstLine="1134"/>
      </w:pPr>
      <w:r>
        <w:t>8. Mokomoji kalba</w:t>
      </w:r>
      <w:r w:rsidRPr="003359E4">
        <w:t xml:space="preserve"> – lietuvių (gimtoji).</w:t>
      </w:r>
    </w:p>
    <w:p w:rsidR="00EF3CD6" w:rsidRPr="003359E4" w:rsidRDefault="00EF3CD6" w:rsidP="00EF3CD6">
      <w:pPr>
        <w:ind w:firstLine="1134"/>
      </w:pPr>
      <w:r>
        <w:t xml:space="preserve">9. Pagrindinė veiklos rūšys </w:t>
      </w:r>
      <w:r w:rsidRPr="003359E4">
        <w:t>– ikimokyklinis ir priešmokyklinis ugdymas.</w:t>
      </w:r>
    </w:p>
    <w:p w:rsidR="00EF3CD6" w:rsidRPr="003359E4" w:rsidRDefault="00EF3CD6" w:rsidP="00EF3CD6">
      <w:pPr>
        <w:ind w:firstLine="1134"/>
      </w:pPr>
      <w:r w:rsidRPr="003359E4">
        <w:t xml:space="preserve">10. </w:t>
      </w:r>
      <w:r>
        <w:t xml:space="preserve">Įkūrimo data </w:t>
      </w:r>
      <w:r w:rsidRPr="003359E4">
        <w:t>– 1988 m. liepos 1 d.</w:t>
      </w:r>
    </w:p>
    <w:p w:rsidR="00EF3CD6" w:rsidRPr="003359E4" w:rsidRDefault="00EF3CD6" w:rsidP="00EF3CD6">
      <w:pPr>
        <w:ind w:firstLine="1134"/>
      </w:pPr>
      <w:r w:rsidRPr="003359E4">
        <w:t>11. A</w:t>
      </w:r>
      <w:r>
        <w:t>dresas</w:t>
      </w:r>
      <w:r w:rsidRPr="003359E4">
        <w:t xml:space="preserve"> – Kovo 11-osios g. 54, Grigiškės, Vilniaus, LT-27125</w:t>
      </w:r>
    </w:p>
    <w:p w:rsidR="00EF3CD6" w:rsidRDefault="00EF3CD6" w:rsidP="00EF3CD6">
      <w:pPr>
        <w:ind w:firstLine="1134"/>
      </w:pPr>
      <w:r w:rsidRPr="003359E4">
        <w:t>12. Kont</w:t>
      </w:r>
      <w:r>
        <w:t xml:space="preserve">aktai </w:t>
      </w:r>
      <w:r w:rsidRPr="003359E4">
        <w:t>–</w:t>
      </w:r>
      <w:r>
        <w:t xml:space="preserve"> </w:t>
      </w:r>
      <w:r w:rsidRPr="003359E4">
        <w:t xml:space="preserve">tel. 852432603,  852434873, el. paštas: </w:t>
      </w:r>
      <w:r>
        <w:fldChar w:fldCharType="begin"/>
      </w:r>
      <w:r>
        <w:instrText xml:space="preserve"> HYPERLINK "mailto:</w:instrText>
      </w:r>
      <w:r w:rsidRPr="003359E4">
        <w:instrText>rastine@lokiukogiraite.vilnius.lm.lt</w:instrText>
      </w:r>
      <w:r>
        <w:instrText xml:space="preserve">" </w:instrText>
      </w:r>
      <w:r>
        <w:fldChar w:fldCharType="separate"/>
      </w:r>
      <w:r w:rsidRPr="00B3577C">
        <w:rPr>
          <w:rStyle w:val="Hyperlink"/>
        </w:rPr>
        <w:t>rastine@lokiukogiraite.vilnius.lm.lt</w:t>
      </w:r>
      <w:r>
        <w:fldChar w:fldCharType="end"/>
      </w:r>
    </w:p>
    <w:p w:rsidR="00EF3CD6" w:rsidRDefault="00EF3CD6" w:rsidP="00EF3CD6">
      <w:pPr>
        <w:ind w:firstLine="1134"/>
      </w:pPr>
    </w:p>
    <w:p w:rsidR="00EF3CD6" w:rsidRDefault="00EF3CD6" w:rsidP="00EF3CD6">
      <w:pPr>
        <w:ind w:firstLine="567"/>
        <w:rPr>
          <w:b/>
        </w:rPr>
      </w:pPr>
      <w:r w:rsidRPr="003359E4">
        <w:rPr>
          <w:b/>
        </w:rPr>
        <w:t xml:space="preserve">4. </w:t>
      </w:r>
      <w:r>
        <w:rPr>
          <w:b/>
        </w:rPr>
        <w:t xml:space="preserve">  </w:t>
      </w:r>
      <w:r w:rsidRPr="003359E4">
        <w:rPr>
          <w:b/>
        </w:rPr>
        <w:t>Papildoma informacija:</w:t>
      </w:r>
    </w:p>
    <w:p w:rsidR="00EF3CD6" w:rsidRDefault="00EF3CD6" w:rsidP="00EF3CD6">
      <w:pPr>
        <w:ind w:firstLine="567"/>
      </w:pPr>
      <w:r w:rsidRPr="003359E4">
        <w:t xml:space="preserve"> </w:t>
      </w:r>
      <w:r>
        <w:t xml:space="preserve">Įstaigoje ugdomi vaikai nuo 1,5-2 m. iki mokyklos (6-7 m.). Vaikų grupės komplektuojamos pagal vaikų amžių: 15 (18) vaikų grupėje, kai vaikų amžius 2-3 metai; 20 (23) vaikų į 3-4, 4-5, 5-6 m. ir priešmokyklinio ugdymo grupės. Veikia </w:t>
      </w:r>
      <w:r w:rsidRPr="0092089A">
        <w:t>12</w:t>
      </w:r>
      <w:r>
        <w:t xml:space="preserve"> grupių. Specialiųjų poreikių vaikai integruojami į bendrojo ugdymo vaikų grupes.</w:t>
      </w:r>
    </w:p>
    <w:p w:rsidR="00EF3CD6" w:rsidRDefault="00EF3CD6" w:rsidP="00EF3CD6">
      <w:pPr>
        <w:ind w:firstLine="567"/>
      </w:pPr>
      <w:r>
        <w:tab/>
        <w:t xml:space="preserve">Ikimokyklinio ugdymo procesas organizuojamas vadovaujantis lopšelio-darželio atnaujinta ugdymo programa ,,Žingsneliai“ (pritarta steigėjo 2017 m. rugpjūčio 28 d. Įsak. Nr. 30-2109), kurioje didelis dėmesys skirtas pagrindinių kompetencijų ugdymui. Programos turinys - tai kompleksiškas procesas, kuriame vyrauja turima vaiko patirtis ir sąsajos su aktualiais socialinės kultūrinės jo gyvenamosios aplinkos poreikiais. Programoje numatyta sudaryti  kuo palankesnes sąlygas įgyti ir plėtoti asmenines kompetencijas, užtikrinti ugdymo kokybę, </w:t>
      </w:r>
    </w:p>
    <w:p w:rsidR="00EF3CD6" w:rsidRDefault="00EF3CD6" w:rsidP="00EF3CD6">
      <w:pPr>
        <w:ind w:firstLine="567"/>
      </w:pPr>
      <w:r>
        <w:lastRenderedPageBreak/>
        <w:t>Priešmokyklinio ugdymo procesas organizuojamas vadovaujantis ,,Priešmokyklinio ugdymo bendrąja programa“ (patvirtinta LR švietimo ir mokslo ministro 2014 m. rugsėjo 2 d. Įsak. Nr. V-779)  Priešmokyklinio ugdymo tikslas – atsižvelgiant į kiekvieno vaiko patirtį, galias, ugdymosi poreikius, vadovaujantis humanistinėmis ir demokratinėmis vertybėmis, užtikrinti optimalią vaiko raidą, padėti pasirengti mokytis pagal pradinio ugdymo programą.</w:t>
      </w:r>
    </w:p>
    <w:p w:rsidR="00EF3CD6" w:rsidRDefault="00EF3CD6" w:rsidP="00EF3CD6">
      <w:pPr>
        <w:ind w:firstLine="567"/>
      </w:pPr>
      <w:r>
        <w:t xml:space="preserve"> Įstaigoje dirba </w:t>
      </w:r>
      <w:r w:rsidRPr="0092089A">
        <w:t xml:space="preserve">30 </w:t>
      </w:r>
      <w:r>
        <w:t xml:space="preserve">pedagogai ir </w:t>
      </w:r>
      <w:r w:rsidRPr="0092089A">
        <w:t>32</w:t>
      </w:r>
      <w:r>
        <w:t xml:space="preserve"> kiti darbuotojai.</w:t>
      </w:r>
      <w:r w:rsidRPr="0092089A">
        <w:t xml:space="preserve"> </w:t>
      </w:r>
      <w:r>
        <w:t xml:space="preserve">Pedagogai kartu su ugdytiniais dalyvauja: </w:t>
      </w:r>
    </w:p>
    <w:p w:rsidR="00EF3CD6" w:rsidRDefault="00EF3CD6" w:rsidP="00EF3CD6">
      <w:pPr>
        <w:ind w:firstLine="567"/>
      </w:pPr>
      <w:r>
        <w:t>•</w:t>
      </w:r>
      <w:r>
        <w:tab/>
        <w:t>Darnaus vystymosi įgūdžių programoje „Darni mokykla”,</w:t>
      </w:r>
    </w:p>
    <w:p w:rsidR="00EF3CD6" w:rsidRDefault="00EF3CD6" w:rsidP="00EF3CD6">
      <w:pPr>
        <w:ind w:firstLine="567"/>
      </w:pPr>
      <w:r>
        <w:t xml:space="preserve">• Tarptautinėje programoje ,,Zipio draugai“ (socialinių ir emocinių situacijų įveikimo gebėjimų ugdymas), </w:t>
      </w:r>
    </w:p>
    <w:p w:rsidR="00EF3CD6" w:rsidRDefault="00EF3CD6" w:rsidP="00EF3CD6">
      <w:pPr>
        <w:ind w:firstLine="567"/>
      </w:pPr>
      <w:r>
        <w:t>• UEFA ir LFF projekte „Futboliukas“,</w:t>
      </w:r>
    </w:p>
    <w:p w:rsidR="00EF3CD6" w:rsidRDefault="00EF3CD6" w:rsidP="00EF3CD6">
      <w:pPr>
        <w:ind w:firstLine="567"/>
      </w:pPr>
      <w:r>
        <w:t>• Vilniaus ikimokyklinių įstaigų metodinio būrelio „Spindulys“ veikloje,</w:t>
      </w:r>
    </w:p>
    <w:p w:rsidR="00EF3CD6" w:rsidRDefault="00EF3CD6" w:rsidP="00EF3CD6">
      <w:pPr>
        <w:ind w:firstLine="567"/>
      </w:pPr>
      <w:r>
        <w:t>• Respublikiniuose bei Vilniaus miesto vaikų sporto, meno ir saviraiškos projektuose,</w:t>
      </w:r>
    </w:p>
    <w:p w:rsidR="00EF3CD6" w:rsidRDefault="00EF3CD6" w:rsidP="00EF3CD6">
      <w:pPr>
        <w:ind w:firstLine="567"/>
      </w:pPr>
      <w:r>
        <w:t xml:space="preserve">• Programoje ,,Vaisių ir daržovių bei pieno produktų vartojimo skatinimas vaikų ugdymo įstaigose“, </w:t>
      </w:r>
    </w:p>
    <w:p w:rsidR="00EF3CD6" w:rsidRDefault="00EF3CD6" w:rsidP="00EF3CD6">
      <w:pPr>
        <w:ind w:firstLine="567"/>
      </w:pPr>
      <w:r>
        <w:t>• Įstaigos pedagogai yra Respublikinės ikimokyklinių įstaigų darbuotojų asociacijos (RIIDA) „Sveikatos želmenėliai“ nariai.</w:t>
      </w:r>
    </w:p>
    <w:p w:rsidR="00EF3CD6" w:rsidRDefault="00EF3CD6" w:rsidP="00EF3CD6">
      <w:pPr>
        <w:ind w:firstLine="567"/>
      </w:pPr>
      <w:r>
        <w:t>Įstaiga atvira visuomenei, bendradarbiauja su kitomis ugdymo įstaigomis: Vilniaus savivaldybės Grigiškių lopšeliais-darželiais „Rugelis“, „Pelėdžiukas“, Vilniaus savivaldybės Grigiškių gimnazija, Vilniaus savivaldybės Grigiškių „Šviesos“ gimnazija, Vilniaus savivaldybės Grigiškių pradine mokykla, Grigiškių meno mokykla, Grigiškių biblioteka, Grigiškių kultūros namais bei Vilniaus Mokytojų namais. Įstaigoje ugdytiniams teikiamas aktyvus fizinis lavinimas, meninis ugdymas (dirba šių sričių specialistai).</w:t>
      </w:r>
    </w:p>
    <w:p w:rsidR="00EF3CD6" w:rsidRDefault="00EF3CD6" w:rsidP="00EF3CD6">
      <w:pPr>
        <w:ind w:firstLine="567"/>
      </w:pPr>
      <w:r>
        <w:t>Dietistas, dirbantis įstaigoje, rūpinasi kokybišku vaikų maitinimu. VVSB visuomenės sveikatos priežiūros specialistas, vykdantis sveikatos priežiūrą ikimokyklinėje įstaigoje  rūpinasi higienos reikalavimų užtikrinimu. Lopšelio-darželio finansų apskaitą veda buhalteris, esantis įstaigoje.</w:t>
      </w:r>
    </w:p>
    <w:p w:rsidR="00EF3CD6" w:rsidRPr="003359E4" w:rsidRDefault="00EF3CD6" w:rsidP="00EF3CD6">
      <w:pPr>
        <w:ind w:firstLine="567"/>
      </w:pPr>
      <w:r>
        <w:t xml:space="preserve">Įstaigos bendruomenė aktyviai dalyvauja Grigiškių seniūnijos veikloje, puoselėjančioje ir saugančioje grigiškiečių tradicijas. Kartu su ugdytiniais prisidedame prie organizuojamų renginių ar akcijų, rengiame vaikų darbų parodas. </w:t>
      </w:r>
    </w:p>
    <w:p w:rsidR="00EF3CD6" w:rsidRDefault="00EF3CD6" w:rsidP="00EF3CD6">
      <w:pPr>
        <w:ind w:firstLine="567"/>
        <w:jc w:val="center"/>
        <w:rPr>
          <w:b/>
        </w:rPr>
      </w:pPr>
    </w:p>
    <w:p w:rsidR="00EF3CD6" w:rsidRDefault="00EF3CD6" w:rsidP="00EF3CD6">
      <w:pPr>
        <w:numPr>
          <w:ilvl w:val="0"/>
          <w:numId w:val="3"/>
        </w:numPr>
        <w:jc w:val="center"/>
        <w:rPr>
          <w:b/>
        </w:rPr>
      </w:pPr>
      <w:r w:rsidRPr="0092089A">
        <w:rPr>
          <w:b/>
        </w:rPr>
        <w:t>LOPŠELIO-DARŽELIO VEIKLOS SRIČIŲ ANALIZĖ</w:t>
      </w:r>
    </w:p>
    <w:p w:rsidR="00EF3CD6" w:rsidRDefault="00EF3CD6" w:rsidP="00EF3CD6">
      <w:pPr>
        <w:ind w:left="1287"/>
        <w:rPr>
          <w:b/>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4252"/>
        <w:gridCol w:w="3260"/>
        <w:gridCol w:w="3402"/>
        <w:gridCol w:w="1418"/>
      </w:tblGrid>
      <w:tr w:rsidR="00EF3CD6" w:rsidRPr="00E344C3" w:rsidTr="00EF3CD6">
        <w:trPr>
          <w:trHeight w:val="264"/>
        </w:trPr>
        <w:tc>
          <w:tcPr>
            <w:tcW w:w="2127" w:type="dxa"/>
            <w:shd w:val="clear" w:color="auto" w:fill="auto"/>
          </w:tcPr>
          <w:p w:rsidR="00EF3CD6" w:rsidRPr="00E344C3" w:rsidRDefault="00EF3CD6" w:rsidP="000C0BCE">
            <w:pPr>
              <w:jc w:val="center"/>
              <w:rPr>
                <w:b/>
              </w:rPr>
            </w:pPr>
            <w:r w:rsidRPr="00E344C3">
              <w:rPr>
                <w:b/>
              </w:rPr>
              <w:t>Veiklos sritis</w:t>
            </w:r>
          </w:p>
        </w:tc>
        <w:tc>
          <w:tcPr>
            <w:tcW w:w="4252" w:type="dxa"/>
            <w:shd w:val="clear" w:color="auto" w:fill="auto"/>
          </w:tcPr>
          <w:p w:rsidR="00EF3CD6" w:rsidRPr="00E344C3" w:rsidRDefault="00EF3CD6" w:rsidP="000C0BCE">
            <w:pPr>
              <w:jc w:val="center"/>
              <w:rPr>
                <w:b/>
              </w:rPr>
            </w:pPr>
            <w:r w:rsidRPr="00E344C3">
              <w:rPr>
                <w:b/>
              </w:rPr>
              <w:t>Stipriosios pusės</w:t>
            </w:r>
          </w:p>
        </w:tc>
        <w:tc>
          <w:tcPr>
            <w:tcW w:w="3260" w:type="dxa"/>
            <w:shd w:val="clear" w:color="auto" w:fill="auto"/>
          </w:tcPr>
          <w:p w:rsidR="00EF3CD6" w:rsidRPr="00E344C3" w:rsidRDefault="00EF3CD6" w:rsidP="000C0BCE">
            <w:pPr>
              <w:jc w:val="center"/>
              <w:rPr>
                <w:b/>
              </w:rPr>
            </w:pPr>
            <w:r w:rsidRPr="00E344C3">
              <w:rPr>
                <w:b/>
              </w:rPr>
              <w:t>Silpnosios pusės</w:t>
            </w:r>
          </w:p>
        </w:tc>
        <w:tc>
          <w:tcPr>
            <w:tcW w:w="3402" w:type="dxa"/>
            <w:shd w:val="clear" w:color="auto" w:fill="auto"/>
          </w:tcPr>
          <w:p w:rsidR="00EF3CD6" w:rsidRPr="00E344C3" w:rsidRDefault="00EF3CD6" w:rsidP="000C0BCE">
            <w:pPr>
              <w:jc w:val="center"/>
              <w:rPr>
                <w:b/>
              </w:rPr>
            </w:pPr>
            <w:r w:rsidRPr="00E344C3">
              <w:rPr>
                <w:b/>
              </w:rPr>
              <w:t>Galimybės</w:t>
            </w:r>
          </w:p>
        </w:tc>
        <w:tc>
          <w:tcPr>
            <w:tcW w:w="1418" w:type="dxa"/>
            <w:shd w:val="clear" w:color="auto" w:fill="auto"/>
          </w:tcPr>
          <w:p w:rsidR="00EF3CD6" w:rsidRPr="00E344C3" w:rsidRDefault="00EF3CD6" w:rsidP="000C0BCE">
            <w:pPr>
              <w:jc w:val="center"/>
              <w:rPr>
                <w:b/>
              </w:rPr>
            </w:pPr>
            <w:r w:rsidRPr="00E344C3">
              <w:rPr>
                <w:b/>
              </w:rPr>
              <w:t>Grėsmės</w:t>
            </w:r>
          </w:p>
        </w:tc>
      </w:tr>
      <w:tr w:rsidR="00EF3CD6" w:rsidRPr="00E344C3" w:rsidTr="00EF3CD6">
        <w:trPr>
          <w:trHeight w:val="264"/>
        </w:trPr>
        <w:tc>
          <w:tcPr>
            <w:tcW w:w="2127" w:type="dxa"/>
            <w:shd w:val="clear" w:color="auto" w:fill="auto"/>
          </w:tcPr>
          <w:p w:rsidR="00EF3CD6" w:rsidRPr="00670C08" w:rsidRDefault="00EF3CD6" w:rsidP="000C0BCE">
            <w:pPr>
              <w:rPr>
                <w:b/>
              </w:rPr>
            </w:pPr>
            <w:r w:rsidRPr="00670C08">
              <w:rPr>
                <w:b/>
              </w:rPr>
              <w:t>Etosas</w:t>
            </w:r>
          </w:p>
          <w:p w:rsidR="00EF3CD6" w:rsidRDefault="00EF3CD6" w:rsidP="000C0BCE"/>
          <w:p w:rsidR="00EF3CD6" w:rsidRDefault="00EF3CD6" w:rsidP="000C0BCE">
            <w:r w:rsidRPr="008879C4">
              <w:t>1.</w:t>
            </w:r>
            <w:r>
              <w:t xml:space="preserve"> </w:t>
            </w:r>
            <w:r w:rsidRPr="008879C4">
              <w:t xml:space="preserve">Lopšelio-darželio    vertybės. </w:t>
            </w:r>
          </w:p>
          <w:p w:rsidR="00EF3CD6" w:rsidRDefault="00EF3CD6" w:rsidP="000C0BCE">
            <w:pPr>
              <w:ind w:right="-108"/>
            </w:pPr>
            <w:r w:rsidRPr="008879C4">
              <w:t>2.</w:t>
            </w:r>
            <w:r>
              <w:t xml:space="preserve"> </w:t>
            </w:r>
            <w:r w:rsidRPr="008879C4">
              <w:t xml:space="preserve">Lopšelio-darželio įvaizdis. </w:t>
            </w:r>
          </w:p>
          <w:p w:rsidR="00EF3CD6" w:rsidRPr="008879C4" w:rsidRDefault="00EF3CD6" w:rsidP="000C0BCE">
            <w:pPr>
              <w:ind w:right="-108"/>
            </w:pPr>
            <w:r w:rsidRPr="008879C4">
              <w:t>3.</w:t>
            </w:r>
            <w:r>
              <w:t xml:space="preserve"> </w:t>
            </w:r>
            <w:r w:rsidRPr="008879C4">
              <w:t>Lopšelio-darželio vidaus ir išorės ryšiai.</w:t>
            </w:r>
          </w:p>
        </w:tc>
        <w:tc>
          <w:tcPr>
            <w:tcW w:w="4252" w:type="dxa"/>
            <w:shd w:val="clear" w:color="auto" w:fill="auto"/>
          </w:tcPr>
          <w:p w:rsidR="00EF3CD6" w:rsidRPr="008879C4" w:rsidRDefault="00EF3CD6" w:rsidP="000C0BCE">
            <w:r w:rsidRPr="008879C4">
              <w:t>Mokykla turi savitas tradicijas, kurias padeda kurti ir palaiko didžioji dalis bendruomenės.</w:t>
            </w:r>
          </w:p>
          <w:p w:rsidR="00EF3CD6" w:rsidRPr="008879C4" w:rsidRDefault="00EF3CD6" w:rsidP="000C0BCE">
            <w:pPr>
              <w:ind w:right="-108"/>
            </w:pPr>
            <w:r w:rsidRPr="008879C4">
              <w:t>Institucijos tradicijas ir veiklą, atliepiančią miesto gyventojų poreikius, teigiamai vertina miesto bendruomenės nariai ir didžiuojasi ja.</w:t>
            </w:r>
          </w:p>
          <w:p w:rsidR="00EF3CD6" w:rsidRPr="00E344C3" w:rsidRDefault="00EF3CD6" w:rsidP="000C0BCE">
            <w:pPr>
              <w:rPr>
                <w:b/>
              </w:rPr>
            </w:pPr>
            <w:r w:rsidRPr="008879C4">
              <w:t>Įstaiga bendradarbiauja su miesto švietimo ir socialinių paslaugų teikimo įstaigomis.</w:t>
            </w:r>
          </w:p>
        </w:tc>
        <w:tc>
          <w:tcPr>
            <w:tcW w:w="3260" w:type="dxa"/>
            <w:shd w:val="clear" w:color="auto" w:fill="auto"/>
          </w:tcPr>
          <w:p w:rsidR="00EF3CD6" w:rsidRPr="00E344C3" w:rsidRDefault="00EF3CD6" w:rsidP="000C0BCE">
            <w:pPr>
              <w:rPr>
                <w:lang w:val="en-US"/>
              </w:rPr>
            </w:pPr>
            <w:proofErr w:type="spellStart"/>
            <w:r w:rsidRPr="00E344C3">
              <w:rPr>
                <w:lang w:val="en-US"/>
              </w:rPr>
              <w:t>Įstaiga</w:t>
            </w:r>
            <w:proofErr w:type="spellEnd"/>
            <w:r w:rsidRPr="00E344C3">
              <w:rPr>
                <w:lang w:val="en-US"/>
              </w:rPr>
              <w:t xml:space="preserve"> </w:t>
            </w:r>
            <w:proofErr w:type="spellStart"/>
            <w:r w:rsidRPr="00E344C3">
              <w:rPr>
                <w:lang w:val="en-US"/>
              </w:rPr>
              <w:t>iš</w:t>
            </w:r>
            <w:proofErr w:type="spellEnd"/>
            <w:r w:rsidRPr="00E344C3">
              <w:rPr>
                <w:lang w:val="en-US"/>
              </w:rPr>
              <w:t xml:space="preserve"> </w:t>
            </w:r>
            <w:proofErr w:type="spellStart"/>
            <w:r w:rsidRPr="00E344C3">
              <w:rPr>
                <w:lang w:val="en-US"/>
              </w:rPr>
              <w:t>dalies</w:t>
            </w:r>
            <w:proofErr w:type="spellEnd"/>
            <w:r w:rsidRPr="00E344C3">
              <w:rPr>
                <w:lang w:val="en-US"/>
              </w:rPr>
              <w:t xml:space="preserve"> </w:t>
            </w:r>
            <w:proofErr w:type="spellStart"/>
            <w:r w:rsidRPr="00E344C3">
              <w:rPr>
                <w:lang w:val="en-US"/>
              </w:rPr>
              <w:t>išnaudoja</w:t>
            </w:r>
            <w:proofErr w:type="spellEnd"/>
            <w:r w:rsidRPr="00E344C3">
              <w:rPr>
                <w:lang w:val="en-US"/>
              </w:rPr>
              <w:t xml:space="preserve"> </w:t>
            </w:r>
            <w:proofErr w:type="spellStart"/>
            <w:r w:rsidRPr="00E344C3">
              <w:rPr>
                <w:lang w:val="en-US"/>
              </w:rPr>
              <w:t>savo</w:t>
            </w:r>
            <w:proofErr w:type="spellEnd"/>
            <w:r w:rsidRPr="00E344C3">
              <w:rPr>
                <w:lang w:val="en-US"/>
              </w:rPr>
              <w:t xml:space="preserve"> </w:t>
            </w:r>
            <w:proofErr w:type="spellStart"/>
            <w:r w:rsidRPr="00E344C3">
              <w:rPr>
                <w:lang w:val="en-US"/>
              </w:rPr>
              <w:t>veiklos</w:t>
            </w:r>
            <w:proofErr w:type="spellEnd"/>
            <w:r w:rsidRPr="00E344C3">
              <w:rPr>
                <w:lang w:val="en-US"/>
              </w:rPr>
              <w:t xml:space="preserve"> </w:t>
            </w:r>
            <w:proofErr w:type="spellStart"/>
            <w:r w:rsidRPr="00E344C3">
              <w:rPr>
                <w:lang w:val="en-US"/>
              </w:rPr>
              <w:t>ir</w:t>
            </w:r>
            <w:proofErr w:type="spellEnd"/>
            <w:r w:rsidRPr="00E344C3">
              <w:rPr>
                <w:lang w:val="en-US"/>
              </w:rPr>
              <w:t xml:space="preserve"> </w:t>
            </w:r>
            <w:proofErr w:type="spellStart"/>
            <w:r w:rsidRPr="00E344C3">
              <w:rPr>
                <w:lang w:val="en-US"/>
              </w:rPr>
              <w:t>pasiekimų</w:t>
            </w:r>
            <w:proofErr w:type="spellEnd"/>
            <w:r w:rsidRPr="00E344C3">
              <w:rPr>
                <w:lang w:val="en-US"/>
              </w:rPr>
              <w:t xml:space="preserve"> </w:t>
            </w:r>
            <w:proofErr w:type="spellStart"/>
            <w:r w:rsidRPr="00E344C3">
              <w:rPr>
                <w:lang w:val="en-US"/>
              </w:rPr>
              <w:t>veiksmingo</w:t>
            </w:r>
            <w:proofErr w:type="spellEnd"/>
            <w:r w:rsidRPr="00E344C3">
              <w:rPr>
                <w:lang w:val="en-US"/>
              </w:rPr>
              <w:t xml:space="preserve"> </w:t>
            </w:r>
            <w:proofErr w:type="spellStart"/>
            <w:r w:rsidRPr="00E344C3">
              <w:rPr>
                <w:lang w:val="en-US"/>
              </w:rPr>
              <w:t>informavimo</w:t>
            </w:r>
            <w:proofErr w:type="spellEnd"/>
            <w:r w:rsidRPr="00E344C3">
              <w:rPr>
                <w:lang w:val="en-US"/>
              </w:rPr>
              <w:t xml:space="preserve"> </w:t>
            </w:r>
            <w:proofErr w:type="spellStart"/>
            <w:r w:rsidRPr="00E344C3">
              <w:rPr>
                <w:lang w:val="en-US"/>
              </w:rPr>
              <w:t>būdus</w:t>
            </w:r>
            <w:proofErr w:type="spellEnd"/>
            <w:r w:rsidRPr="00E344C3">
              <w:rPr>
                <w:lang w:val="en-US"/>
              </w:rPr>
              <w:t xml:space="preserve"> </w:t>
            </w:r>
            <w:proofErr w:type="spellStart"/>
            <w:r w:rsidRPr="00E344C3">
              <w:rPr>
                <w:lang w:val="en-US"/>
              </w:rPr>
              <w:t>bei</w:t>
            </w:r>
            <w:proofErr w:type="spellEnd"/>
            <w:r w:rsidRPr="00E344C3">
              <w:rPr>
                <w:lang w:val="en-US"/>
              </w:rPr>
              <w:t xml:space="preserve"> </w:t>
            </w:r>
            <w:proofErr w:type="spellStart"/>
            <w:r w:rsidRPr="00E344C3">
              <w:rPr>
                <w:lang w:val="en-US"/>
              </w:rPr>
              <w:t>formas</w:t>
            </w:r>
            <w:proofErr w:type="spellEnd"/>
            <w:r w:rsidRPr="00E344C3">
              <w:rPr>
                <w:lang w:val="en-US"/>
              </w:rPr>
              <w:t xml:space="preserve"> </w:t>
            </w:r>
            <w:proofErr w:type="spellStart"/>
            <w:r w:rsidRPr="00E344C3">
              <w:rPr>
                <w:lang w:val="en-US"/>
              </w:rPr>
              <w:t>platesniam</w:t>
            </w:r>
            <w:proofErr w:type="spellEnd"/>
            <w:r w:rsidRPr="00E344C3">
              <w:rPr>
                <w:lang w:val="en-US"/>
              </w:rPr>
              <w:t xml:space="preserve"> </w:t>
            </w:r>
            <w:proofErr w:type="spellStart"/>
            <w:r w:rsidRPr="00E344C3">
              <w:rPr>
                <w:lang w:val="en-US"/>
              </w:rPr>
              <w:t>bendruomenės</w:t>
            </w:r>
            <w:proofErr w:type="spellEnd"/>
            <w:r w:rsidRPr="00E344C3">
              <w:rPr>
                <w:lang w:val="en-US"/>
              </w:rPr>
              <w:t xml:space="preserve"> </w:t>
            </w:r>
            <w:proofErr w:type="spellStart"/>
            <w:r w:rsidRPr="00E344C3">
              <w:rPr>
                <w:lang w:val="en-US"/>
              </w:rPr>
              <w:t>ratui</w:t>
            </w:r>
            <w:proofErr w:type="spellEnd"/>
            <w:r w:rsidRPr="00E344C3">
              <w:rPr>
                <w:lang w:val="en-US"/>
              </w:rPr>
              <w:t>.</w:t>
            </w:r>
          </w:p>
          <w:p w:rsidR="00EF3CD6" w:rsidRPr="008879C4" w:rsidRDefault="00EF3CD6" w:rsidP="000C0BCE">
            <w:proofErr w:type="spellStart"/>
            <w:r w:rsidRPr="00E344C3">
              <w:rPr>
                <w:lang w:val="en-US"/>
              </w:rPr>
              <w:t>Trūksta</w:t>
            </w:r>
            <w:proofErr w:type="spellEnd"/>
            <w:r w:rsidRPr="00E344C3">
              <w:rPr>
                <w:lang w:val="en-US"/>
              </w:rPr>
              <w:t xml:space="preserve"> </w:t>
            </w:r>
            <w:proofErr w:type="spellStart"/>
            <w:r w:rsidRPr="00E344C3">
              <w:rPr>
                <w:lang w:val="en-US"/>
              </w:rPr>
              <w:t>entuziazmo</w:t>
            </w:r>
            <w:proofErr w:type="spellEnd"/>
            <w:r w:rsidRPr="00E344C3">
              <w:rPr>
                <w:lang w:val="en-US"/>
              </w:rPr>
              <w:t xml:space="preserve"> </w:t>
            </w:r>
            <w:proofErr w:type="spellStart"/>
            <w:r w:rsidRPr="00E344C3">
              <w:rPr>
                <w:lang w:val="en-US"/>
              </w:rPr>
              <w:t>užmezgant</w:t>
            </w:r>
            <w:proofErr w:type="spellEnd"/>
            <w:r w:rsidRPr="00E344C3">
              <w:rPr>
                <w:lang w:val="en-US"/>
              </w:rPr>
              <w:t xml:space="preserve"> </w:t>
            </w:r>
            <w:proofErr w:type="spellStart"/>
            <w:r w:rsidRPr="00E344C3">
              <w:rPr>
                <w:lang w:val="en-US"/>
              </w:rPr>
              <w:t>ryšius</w:t>
            </w:r>
            <w:proofErr w:type="spellEnd"/>
            <w:r w:rsidRPr="00E344C3">
              <w:rPr>
                <w:lang w:val="en-US"/>
              </w:rPr>
              <w:t xml:space="preserve"> </w:t>
            </w:r>
            <w:proofErr w:type="spellStart"/>
            <w:r w:rsidRPr="00E344C3">
              <w:rPr>
                <w:lang w:val="en-US"/>
              </w:rPr>
              <w:t>su</w:t>
            </w:r>
            <w:proofErr w:type="spellEnd"/>
            <w:r w:rsidRPr="00E344C3">
              <w:rPr>
                <w:lang w:val="en-US"/>
              </w:rPr>
              <w:t xml:space="preserve"> </w:t>
            </w:r>
            <w:proofErr w:type="spellStart"/>
            <w:r w:rsidRPr="00E344C3">
              <w:rPr>
                <w:lang w:val="en-US"/>
              </w:rPr>
              <w:t>naujais</w:t>
            </w:r>
            <w:proofErr w:type="spellEnd"/>
            <w:r w:rsidRPr="00E344C3">
              <w:rPr>
                <w:lang w:val="en-US"/>
              </w:rPr>
              <w:t xml:space="preserve"> </w:t>
            </w:r>
            <w:proofErr w:type="spellStart"/>
            <w:r w:rsidRPr="00E344C3">
              <w:rPr>
                <w:lang w:val="en-US"/>
              </w:rPr>
              <w:t>socialiniais</w:t>
            </w:r>
            <w:proofErr w:type="spellEnd"/>
            <w:r w:rsidRPr="00E344C3">
              <w:rPr>
                <w:lang w:val="en-US"/>
              </w:rPr>
              <w:t xml:space="preserve"> </w:t>
            </w:r>
            <w:proofErr w:type="spellStart"/>
            <w:r w:rsidRPr="00E344C3">
              <w:rPr>
                <w:lang w:val="en-US"/>
              </w:rPr>
              <w:t>partneriais</w:t>
            </w:r>
            <w:proofErr w:type="spellEnd"/>
            <w:r w:rsidRPr="00E344C3">
              <w:rPr>
                <w:lang w:val="en-US"/>
              </w:rPr>
              <w:t xml:space="preserve"> </w:t>
            </w:r>
            <w:proofErr w:type="spellStart"/>
            <w:r w:rsidRPr="00E344C3">
              <w:rPr>
                <w:lang w:val="en-US"/>
              </w:rPr>
              <w:t>bei</w:t>
            </w:r>
            <w:proofErr w:type="spellEnd"/>
            <w:r w:rsidRPr="00E344C3">
              <w:rPr>
                <w:lang w:val="en-US"/>
              </w:rPr>
              <w:t xml:space="preserve"> </w:t>
            </w:r>
            <w:proofErr w:type="spellStart"/>
            <w:r w:rsidRPr="00E344C3">
              <w:rPr>
                <w:lang w:val="en-US"/>
              </w:rPr>
              <w:t>plėtojant</w:t>
            </w:r>
            <w:proofErr w:type="spellEnd"/>
            <w:r w:rsidRPr="00E344C3">
              <w:rPr>
                <w:lang w:val="en-US"/>
              </w:rPr>
              <w:t xml:space="preserve"> </w:t>
            </w:r>
            <w:proofErr w:type="spellStart"/>
            <w:r w:rsidRPr="00E344C3">
              <w:rPr>
                <w:lang w:val="en-US"/>
              </w:rPr>
              <w:t>bendradarbiavimą</w:t>
            </w:r>
            <w:proofErr w:type="spellEnd"/>
            <w:r w:rsidRPr="00E344C3">
              <w:rPr>
                <w:lang w:val="en-US"/>
              </w:rPr>
              <w:t xml:space="preserve"> </w:t>
            </w:r>
            <w:proofErr w:type="spellStart"/>
            <w:r w:rsidRPr="00E344C3">
              <w:rPr>
                <w:lang w:val="en-US"/>
              </w:rPr>
              <w:t>su</w:t>
            </w:r>
            <w:proofErr w:type="spellEnd"/>
            <w:r w:rsidRPr="00E344C3">
              <w:rPr>
                <w:lang w:val="en-US"/>
              </w:rPr>
              <w:t xml:space="preserve"> </w:t>
            </w:r>
            <w:proofErr w:type="spellStart"/>
            <w:r w:rsidRPr="00E344C3">
              <w:rPr>
                <w:lang w:val="en-US"/>
              </w:rPr>
              <w:t>esamais</w:t>
            </w:r>
            <w:proofErr w:type="spellEnd"/>
            <w:r w:rsidRPr="00E344C3">
              <w:rPr>
                <w:lang w:val="en-US"/>
              </w:rPr>
              <w:t>.</w:t>
            </w:r>
          </w:p>
        </w:tc>
        <w:tc>
          <w:tcPr>
            <w:tcW w:w="3402" w:type="dxa"/>
            <w:shd w:val="clear" w:color="auto" w:fill="auto"/>
          </w:tcPr>
          <w:p w:rsidR="00EF3CD6" w:rsidRPr="00405683" w:rsidRDefault="00EF3CD6" w:rsidP="000C0BCE">
            <w:pPr>
              <w:ind w:right="-250"/>
            </w:pPr>
            <w:r w:rsidRPr="00405683">
              <w:t xml:space="preserve">Palaikyti patrauklios aukštos kultūros ikimokyklinio ugdymo įstaigos įvaizdį. Palanki demografinė padėtis dalyvauti </w:t>
            </w:r>
            <w:r>
              <w:t xml:space="preserve">Grigiškių </w:t>
            </w:r>
            <w:r w:rsidRPr="00405683">
              <w:t>miesto kultūriniame gyvenime</w:t>
            </w:r>
            <w:r>
              <w:t xml:space="preserve">, kartais Vilniaus </w:t>
            </w:r>
            <w:r w:rsidRPr="00405683">
              <w:t>miesto kultūriniame gyvenime</w:t>
            </w:r>
            <w:r>
              <w:t>.</w:t>
            </w:r>
          </w:p>
        </w:tc>
        <w:tc>
          <w:tcPr>
            <w:tcW w:w="1418" w:type="dxa"/>
            <w:shd w:val="clear" w:color="auto" w:fill="auto"/>
          </w:tcPr>
          <w:p w:rsidR="00EF3CD6" w:rsidRPr="006C30B5" w:rsidRDefault="00EF3CD6" w:rsidP="000C0BCE">
            <w:pPr>
              <w:ind w:right="-116"/>
            </w:pPr>
            <w:r w:rsidRPr="006C30B5">
              <w:t>Didelės transporto išlaidos – kliūtis dažnoms išvykoms organizuoti</w:t>
            </w:r>
          </w:p>
        </w:tc>
      </w:tr>
      <w:tr w:rsidR="00EF3CD6" w:rsidRPr="00E344C3" w:rsidTr="00EF3CD6">
        <w:trPr>
          <w:trHeight w:val="264"/>
        </w:trPr>
        <w:tc>
          <w:tcPr>
            <w:tcW w:w="2127" w:type="dxa"/>
            <w:shd w:val="clear" w:color="auto" w:fill="auto"/>
          </w:tcPr>
          <w:p w:rsidR="00EF3CD6" w:rsidRDefault="00EF3CD6" w:rsidP="000C0BCE">
            <w:pPr>
              <w:ind w:right="-108"/>
            </w:pPr>
            <w:r w:rsidRPr="00E344C3">
              <w:rPr>
                <w:b/>
              </w:rPr>
              <w:lastRenderedPageBreak/>
              <w:t xml:space="preserve">Vaiko ugdymas ir ugdymasis </w:t>
            </w:r>
            <w:r w:rsidRPr="001D5140">
              <w:t xml:space="preserve">1.Ugdymo turinys. 2.Ugdymo(si) turinio </w:t>
            </w:r>
            <w:r>
              <w:t xml:space="preserve">ir </w:t>
            </w:r>
            <w:r w:rsidRPr="001D5140">
              <w:t>procedūrų planavimas. 3.Ugdymo(si) proceso kokybė.</w:t>
            </w:r>
          </w:p>
          <w:p w:rsidR="00EF3CD6" w:rsidRPr="00E344C3" w:rsidRDefault="00EF3CD6" w:rsidP="000C0BCE">
            <w:pPr>
              <w:ind w:right="-108"/>
              <w:rPr>
                <w:b/>
              </w:rPr>
            </w:pPr>
            <w:r w:rsidRPr="001D5140">
              <w:t>4.Šeimos ir darželio bendradarbiavimas ugdymo procese.</w:t>
            </w:r>
          </w:p>
        </w:tc>
        <w:tc>
          <w:tcPr>
            <w:tcW w:w="4252" w:type="dxa"/>
            <w:shd w:val="clear" w:color="auto" w:fill="auto"/>
          </w:tcPr>
          <w:p w:rsidR="00EF3CD6" w:rsidRPr="00405683" w:rsidRDefault="00EF3CD6" w:rsidP="000C0BCE">
            <w:r w:rsidRPr="00405683">
              <w:t xml:space="preserve">Ugdomoji veikla organizuojama kūrybiškai, vykdant atnaujintą įstaigos ikimokyklinio ugdymo programą „Žingsneliai“ ir bendrąją priešmokyklinio ugdymo programą, atsižvelgiant į pasikeitusius ugdytinių poreikius. </w:t>
            </w:r>
          </w:p>
          <w:p w:rsidR="00EF3CD6" w:rsidRPr="00405683" w:rsidRDefault="00EF3CD6" w:rsidP="000C0BCE">
            <w:r w:rsidRPr="00405683">
              <w:t>Ugdomoji veikla atliepia vaikų ugdymosi poreikius, yra tikslinga ir veiksminga.</w:t>
            </w:r>
            <w:r>
              <w:t xml:space="preserve"> </w:t>
            </w:r>
            <w:r w:rsidRPr="00405683">
              <w:t>Ugdymo proceso strategija įgyvendinama žvelgiant iš vaiko perspektyvos, yra nuosekli, grindžiama kompetencijomis, interaktyviais metodais, ugdytinių sveikatos stiprinimu.</w:t>
            </w:r>
          </w:p>
          <w:p w:rsidR="00EF3CD6" w:rsidRPr="00405683" w:rsidRDefault="00EF3CD6" w:rsidP="000C0BCE">
            <w:r w:rsidRPr="00405683">
              <w:t>Vadovai ir pedagogai domėsi pokyčiais ir juos įgyvendina.</w:t>
            </w:r>
          </w:p>
          <w:p w:rsidR="00EF3CD6" w:rsidRPr="00405683" w:rsidRDefault="00EF3CD6" w:rsidP="000C0BCE">
            <w:r w:rsidRPr="00405683">
              <w:t>Du pedagogai grupėje aktyviosios veiklos metu; logopedų pagalba;</w:t>
            </w:r>
          </w:p>
          <w:p w:rsidR="00EF3CD6" w:rsidRPr="00405683" w:rsidRDefault="00EF3CD6" w:rsidP="000C0BCE">
            <w:r w:rsidRPr="00405683">
              <w:t>Meninio ugdymo ir fizinio lavinimo specialistų profesionali ugdomoji veikla;</w:t>
            </w:r>
          </w:p>
          <w:p w:rsidR="00EF3CD6" w:rsidRPr="00405683" w:rsidRDefault="00EF3CD6" w:rsidP="000C0BCE">
            <w:r w:rsidRPr="00405683">
              <w:t>Ugdytinių dalyvavimas: emocinių sunkumų įveikimo įgūdžių lavinimo tarptautinėje programoje „Zipio draugai“;</w:t>
            </w:r>
          </w:p>
          <w:p w:rsidR="00EF3CD6" w:rsidRPr="00405683" w:rsidRDefault="00EF3CD6" w:rsidP="000C0BCE">
            <w:r w:rsidRPr="00405683">
              <w:t xml:space="preserve">Darželyje sudaromos sąlygos dalytis gerąja patirtimi. </w:t>
            </w:r>
          </w:p>
          <w:p w:rsidR="00EF3CD6" w:rsidRPr="00405683" w:rsidRDefault="00EF3CD6" w:rsidP="000C0BCE">
            <w:r w:rsidRPr="00405683">
              <w:t>Patraukli ir funkcionali, skatinanti veikti lauko aplinka.</w:t>
            </w:r>
          </w:p>
          <w:p w:rsidR="00EF3CD6" w:rsidRPr="00405683" w:rsidRDefault="00EF3CD6" w:rsidP="000C0BCE">
            <w:r w:rsidRPr="00405683">
              <w:t>Periodiškai vyksta metodiniai pedagogų pasitarimai, priešmokyklinių grupių pedagogų pasitarimai.</w:t>
            </w:r>
          </w:p>
          <w:p w:rsidR="00EF3CD6" w:rsidRPr="00E344C3" w:rsidRDefault="00EF3CD6" w:rsidP="000C0BCE">
            <w:pPr>
              <w:rPr>
                <w:b/>
              </w:rPr>
            </w:pPr>
          </w:p>
        </w:tc>
        <w:tc>
          <w:tcPr>
            <w:tcW w:w="3260" w:type="dxa"/>
            <w:shd w:val="clear" w:color="auto" w:fill="auto"/>
          </w:tcPr>
          <w:p w:rsidR="00EF3CD6" w:rsidRPr="006C30B5" w:rsidRDefault="00EF3CD6" w:rsidP="000C0BCE">
            <w:pPr>
              <w:ind w:right="-29"/>
            </w:pPr>
            <w:r w:rsidRPr="006C30B5">
              <w:t>Pedagogai domisi pokyčiais, bet ne visada įgyvendina ugdymo procese.</w:t>
            </w:r>
          </w:p>
          <w:p w:rsidR="00EF3CD6" w:rsidRPr="006C30B5" w:rsidRDefault="00EF3CD6" w:rsidP="000C0BCE">
            <w:pPr>
              <w:ind w:right="-29"/>
            </w:pPr>
            <w:r w:rsidRPr="006C30B5">
              <w:t>Pedagogai ne visada geba taikyti inovatyvius būdus ir metodus.</w:t>
            </w:r>
          </w:p>
          <w:p w:rsidR="00EF3CD6" w:rsidRPr="006C30B5" w:rsidRDefault="00EF3CD6" w:rsidP="000C0BCE">
            <w:pPr>
              <w:ind w:right="-29"/>
            </w:pPr>
            <w:r w:rsidRPr="006C30B5">
              <w:t>Kartais trūksta tėvų pasitikėjimo pedagogais.</w:t>
            </w:r>
          </w:p>
          <w:p w:rsidR="00EF3CD6" w:rsidRPr="00E344C3" w:rsidRDefault="00EF3CD6" w:rsidP="000C0BCE">
            <w:pPr>
              <w:ind w:right="-29"/>
              <w:rPr>
                <w:b/>
              </w:rPr>
            </w:pPr>
            <w:r w:rsidRPr="006C30B5">
              <w:t>Trūksta patirties sudarant individualius planus, įgyvendinant projektus.</w:t>
            </w:r>
          </w:p>
        </w:tc>
        <w:tc>
          <w:tcPr>
            <w:tcW w:w="3402" w:type="dxa"/>
            <w:shd w:val="clear" w:color="auto" w:fill="auto"/>
          </w:tcPr>
          <w:p w:rsidR="00EF3CD6" w:rsidRPr="006C30B5" w:rsidRDefault="00EF3CD6" w:rsidP="000C0BCE">
            <w:r w:rsidRPr="006C30B5">
              <w:t>Ugdytinių dalyvavimas:</w:t>
            </w:r>
          </w:p>
          <w:p w:rsidR="00EF3CD6" w:rsidRPr="006C30B5" w:rsidRDefault="00EF3CD6" w:rsidP="000C0BCE">
            <w:r w:rsidRPr="006C30B5">
              <w:t>Darnaus vystymosi įgūdžių programoje „Darni mokykla“</w:t>
            </w:r>
          </w:p>
          <w:p w:rsidR="00EF3CD6" w:rsidRPr="006C30B5" w:rsidRDefault="00EF3CD6" w:rsidP="000C0BCE">
            <w:r w:rsidRPr="006C30B5">
              <w:t>Psichologo, socialinio pedagogo, specialaus pedagogų pagalba SUP turintiems vaikams.</w:t>
            </w:r>
          </w:p>
          <w:p w:rsidR="00EF3CD6" w:rsidRPr="006C30B5" w:rsidRDefault="00EF3CD6" w:rsidP="000C0BCE">
            <w:r w:rsidRPr="006C30B5">
              <w:t>Skatinti pedagogų ir tėvų  partnerystę.</w:t>
            </w:r>
          </w:p>
          <w:p w:rsidR="00EF3CD6" w:rsidRPr="006C30B5" w:rsidRDefault="00EF3CD6" w:rsidP="000C0BCE">
            <w:r w:rsidRPr="006C30B5">
              <w:t>Papildomų ugdomujų aplinkų kūrimas (emocinio intelekto lavinimui; tyrinėjimui ir pažinimui, grūdinimuisi ir sveikati</w:t>
            </w:r>
            <w:r>
              <w:t>n</w:t>
            </w:r>
            <w:r w:rsidRPr="006C30B5">
              <w:t>imui)</w:t>
            </w:r>
          </w:p>
          <w:p w:rsidR="00EF3CD6" w:rsidRDefault="00EF3CD6" w:rsidP="000C0BCE">
            <w:r w:rsidRPr="006C30B5">
              <w:t>Partnerystė Lietuvos futbolo federacijos masinio vaikų futbolo vystymo programoje „Sugrąžinkime vaikus į st</w:t>
            </w:r>
            <w:r>
              <w:t xml:space="preserve">adionus“ projekte „Futboliukas“; </w:t>
            </w:r>
          </w:p>
          <w:p w:rsidR="00EF3CD6" w:rsidRPr="006C30B5" w:rsidRDefault="00EF3CD6" w:rsidP="000C0BCE">
            <w:r>
              <w:t>Dalyvavimas RIUKKPA projekte „Lietuvos mažųjų žaidynės“.</w:t>
            </w:r>
          </w:p>
          <w:p w:rsidR="00EF3CD6" w:rsidRPr="00E344C3" w:rsidRDefault="00EF3CD6" w:rsidP="000C0BCE">
            <w:pPr>
              <w:rPr>
                <w:b/>
              </w:rPr>
            </w:pPr>
          </w:p>
        </w:tc>
        <w:tc>
          <w:tcPr>
            <w:tcW w:w="1418" w:type="dxa"/>
            <w:shd w:val="clear" w:color="auto" w:fill="auto"/>
          </w:tcPr>
          <w:p w:rsidR="00EF3CD6" w:rsidRPr="00D311A4" w:rsidRDefault="00EF3CD6" w:rsidP="000C0BCE">
            <w:r w:rsidRPr="00D311A4">
              <w:t>Dalis tėvų nepakankamai vertina ugdomąją veiklą, ignoruoja darželio ritmą ir trikdo pedagoginį procesą.</w:t>
            </w:r>
          </w:p>
        </w:tc>
      </w:tr>
      <w:tr w:rsidR="00EF3CD6" w:rsidRPr="00E344C3" w:rsidTr="00EF3CD6">
        <w:trPr>
          <w:trHeight w:val="264"/>
        </w:trPr>
        <w:tc>
          <w:tcPr>
            <w:tcW w:w="2127" w:type="dxa"/>
            <w:shd w:val="clear" w:color="auto" w:fill="auto"/>
          </w:tcPr>
          <w:p w:rsidR="00EF3CD6" w:rsidRDefault="00EF3CD6" w:rsidP="000C0BCE">
            <w:pPr>
              <w:rPr>
                <w:b/>
              </w:rPr>
            </w:pPr>
            <w:r w:rsidRPr="00670C08">
              <w:rPr>
                <w:b/>
              </w:rPr>
              <w:t xml:space="preserve">Vaiko ugdymo(si) pasiekimai </w:t>
            </w:r>
          </w:p>
          <w:p w:rsidR="00EF3CD6" w:rsidRPr="00670C08" w:rsidRDefault="00EF3CD6" w:rsidP="000C0BCE">
            <w:r w:rsidRPr="00670C08">
              <w:t xml:space="preserve">1.Vaiko raidos ir pasiekimų vertinimas. </w:t>
            </w:r>
          </w:p>
          <w:p w:rsidR="00EF3CD6" w:rsidRPr="00670C08" w:rsidRDefault="00EF3CD6" w:rsidP="000C0BCE">
            <w:r w:rsidRPr="00670C08">
              <w:t xml:space="preserve">2.Vaiko pasiekimų </w:t>
            </w:r>
            <w:r w:rsidRPr="00670C08">
              <w:lastRenderedPageBreak/>
              <w:t xml:space="preserve">kokybė. </w:t>
            </w:r>
          </w:p>
          <w:p w:rsidR="00EF3CD6" w:rsidRPr="00E344C3" w:rsidRDefault="00EF3CD6" w:rsidP="000C0BCE">
            <w:pPr>
              <w:rPr>
                <w:b/>
              </w:rPr>
            </w:pPr>
          </w:p>
        </w:tc>
        <w:tc>
          <w:tcPr>
            <w:tcW w:w="4252" w:type="dxa"/>
            <w:shd w:val="clear" w:color="auto" w:fill="auto"/>
          </w:tcPr>
          <w:p w:rsidR="00EF3CD6" w:rsidRPr="00670C08" w:rsidRDefault="00EF3CD6" w:rsidP="00EF3CD6">
            <w:pPr>
              <w:widowControl w:val="0"/>
              <w:numPr>
                <w:ilvl w:val="0"/>
                <w:numId w:val="5"/>
              </w:numPr>
              <w:ind w:left="180" w:hanging="180"/>
              <w:contextualSpacing/>
              <w:jc w:val="both"/>
              <w:rPr>
                <w:rFonts w:eastAsia="SimSun"/>
                <w:kern w:val="2"/>
                <w:lang w:eastAsia="zh-CN"/>
              </w:rPr>
            </w:pPr>
            <w:r w:rsidRPr="00670C08">
              <w:rPr>
                <w:rFonts w:eastAsia="SimSun"/>
                <w:kern w:val="2"/>
                <w:lang w:eastAsia="zh-CN"/>
              </w:rPr>
              <w:lastRenderedPageBreak/>
              <w:t xml:space="preserve">Įstaigoje vykdomas vaikų daromos pažangos stebėjimas pagal veiklos sritis, vadovaujantis </w:t>
            </w:r>
            <w:r w:rsidRPr="00670C08">
              <w:rPr>
                <w:rFonts w:eastAsia="SimSun"/>
                <w:i/>
                <w:kern w:val="2"/>
                <w:lang w:eastAsia="zh-CN"/>
              </w:rPr>
              <w:t>Ikimokyklinio amžiaus vaikų pasiekimų aprašu (2014);</w:t>
            </w:r>
          </w:p>
          <w:p w:rsidR="00EF3CD6" w:rsidRPr="00670C08" w:rsidRDefault="00EF3CD6" w:rsidP="00EF3CD6">
            <w:pPr>
              <w:widowControl w:val="0"/>
              <w:numPr>
                <w:ilvl w:val="0"/>
                <w:numId w:val="5"/>
              </w:numPr>
              <w:ind w:left="180" w:hanging="180"/>
              <w:contextualSpacing/>
              <w:jc w:val="both"/>
              <w:rPr>
                <w:rFonts w:eastAsia="SimSun"/>
                <w:kern w:val="2"/>
                <w:lang w:val="en-US" w:eastAsia="zh-CN"/>
              </w:rPr>
            </w:pPr>
            <w:r w:rsidRPr="00670C08">
              <w:rPr>
                <w:rFonts w:eastAsia="SimSun"/>
                <w:i/>
                <w:kern w:val="2"/>
                <w:lang w:eastAsia="zh-CN"/>
              </w:rPr>
              <w:lastRenderedPageBreak/>
              <w:t xml:space="preserve"> </w:t>
            </w:r>
            <w:proofErr w:type="spellStart"/>
            <w:r w:rsidRPr="00670C08">
              <w:rPr>
                <w:rFonts w:eastAsia="SimSun"/>
                <w:kern w:val="2"/>
                <w:lang w:val="en-US" w:eastAsia="zh-CN"/>
              </w:rPr>
              <w:t>Vertinimas</w:t>
            </w:r>
            <w:proofErr w:type="spellEnd"/>
            <w:r w:rsidRPr="00670C08">
              <w:rPr>
                <w:rFonts w:eastAsia="SimSun"/>
                <w:kern w:val="2"/>
                <w:lang w:val="en-US" w:eastAsia="zh-CN"/>
              </w:rPr>
              <w:t xml:space="preserve"> </w:t>
            </w:r>
            <w:proofErr w:type="spellStart"/>
            <w:r w:rsidRPr="00670C08">
              <w:rPr>
                <w:rFonts w:eastAsia="SimSun"/>
                <w:kern w:val="2"/>
                <w:lang w:val="en-US" w:eastAsia="zh-CN"/>
              </w:rPr>
              <w:t>atliekamas</w:t>
            </w:r>
            <w:proofErr w:type="spellEnd"/>
            <w:r w:rsidRPr="00670C08">
              <w:rPr>
                <w:rFonts w:eastAsia="SimSun"/>
                <w:kern w:val="2"/>
                <w:lang w:val="en-US" w:eastAsia="zh-CN"/>
              </w:rPr>
              <w:t xml:space="preserve"> </w:t>
            </w:r>
            <w:proofErr w:type="spellStart"/>
            <w:r w:rsidRPr="00670C08">
              <w:rPr>
                <w:rFonts w:eastAsia="SimSun"/>
                <w:kern w:val="2"/>
                <w:lang w:val="en-US" w:eastAsia="zh-CN"/>
              </w:rPr>
              <w:t>sistemingai</w:t>
            </w:r>
            <w:proofErr w:type="spellEnd"/>
            <w:r w:rsidRPr="00670C08">
              <w:rPr>
                <w:rFonts w:eastAsia="SimSun"/>
                <w:kern w:val="2"/>
                <w:lang w:val="en-US" w:eastAsia="zh-CN"/>
              </w:rPr>
              <w:t xml:space="preserve">, </w:t>
            </w:r>
            <w:proofErr w:type="spellStart"/>
            <w:r w:rsidRPr="00670C08">
              <w:rPr>
                <w:rFonts w:eastAsia="SimSun"/>
                <w:kern w:val="2"/>
                <w:lang w:val="en-US" w:eastAsia="zh-CN"/>
              </w:rPr>
              <w:t>analizuojami</w:t>
            </w:r>
            <w:proofErr w:type="spellEnd"/>
            <w:r w:rsidRPr="00670C08">
              <w:rPr>
                <w:rFonts w:eastAsia="SimSun"/>
                <w:kern w:val="2"/>
                <w:lang w:val="en-US" w:eastAsia="zh-CN"/>
              </w:rPr>
              <w:t xml:space="preserve"> </w:t>
            </w:r>
            <w:proofErr w:type="spellStart"/>
            <w:r w:rsidRPr="00670C08">
              <w:rPr>
                <w:rFonts w:eastAsia="SimSun"/>
                <w:kern w:val="2"/>
                <w:lang w:val="en-US" w:eastAsia="zh-CN"/>
              </w:rPr>
              <w:t>ir</w:t>
            </w:r>
            <w:proofErr w:type="spellEnd"/>
            <w:r w:rsidRPr="00670C08">
              <w:rPr>
                <w:rFonts w:eastAsia="SimSun"/>
                <w:kern w:val="2"/>
                <w:lang w:val="en-US" w:eastAsia="zh-CN"/>
              </w:rPr>
              <w:t xml:space="preserve"> </w:t>
            </w:r>
            <w:proofErr w:type="spellStart"/>
            <w:r w:rsidRPr="00670C08">
              <w:rPr>
                <w:rFonts w:eastAsia="SimSun"/>
                <w:kern w:val="2"/>
                <w:lang w:val="en-US" w:eastAsia="zh-CN"/>
              </w:rPr>
              <w:t>aptariami</w:t>
            </w:r>
            <w:proofErr w:type="spellEnd"/>
            <w:r w:rsidRPr="00670C08">
              <w:rPr>
                <w:rFonts w:eastAsia="SimSun"/>
                <w:kern w:val="2"/>
                <w:lang w:val="en-US" w:eastAsia="zh-CN"/>
              </w:rPr>
              <w:t xml:space="preserve"> </w:t>
            </w:r>
            <w:proofErr w:type="spellStart"/>
            <w:r w:rsidRPr="00670C08">
              <w:rPr>
                <w:rFonts w:eastAsia="SimSun"/>
                <w:kern w:val="2"/>
                <w:lang w:val="en-US" w:eastAsia="zh-CN"/>
              </w:rPr>
              <w:t>vaiko</w:t>
            </w:r>
            <w:proofErr w:type="spellEnd"/>
            <w:r w:rsidRPr="00670C08">
              <w:rPr>
                <w:rFonts w:eastAsia="SimSun"/>
                <w:kern w:val="2"/>
                <w:lang w:val="en-US" w:eastAsia="zh-CN"/>
              </w:rPr>
              <w:t xml:space="preserve"> </w:t>
            </w:r>
            <w:proofErr w:type="spellStart"/>
            <w:r w:rsidRPr="00670C08">
              <w:rPr>
                <w:rFonts w:eastAsia="SimSun"/>
                <w:kern w:val="2"/>
                <w:lang w:val="en-US" w:eastAsia="zh-CN"/>
              </w:rPr>
              <w:t>pasiekimai</w:t>
            </w:r>
            <w:proofErr w:type="spellEnd"/>
            <w:r w:rsidRPr="00670C08">
              <w:rPr>
                <w:rFonts w:eastAsia="SimSun"/>
                <w:kern w:val="2"/>
                <w:lang w:val="en-US" w:eastAsia="zh-CN"/>
              </w:rPr>
              <w:t>;</w:t>
            </w:r>
          </w:p>
          <w:p w:rsidR="00EF3CD6" w:rsidRPr="00670C08" w:rsidRDefault="00EF3CD6" w:rsidP="00EF3CD6">
            <w:pPr>
              <w:widowControl w:val="0"/>
              <w:numPr>
                <w:ilvl w:val="0"/>
                <w:numId w:val="6"/>
              </w:numPr>
              <w:ind w:left="180" w:hanging="180"/>
              <w:contextualSpacing/>
              <w:jc w:val="both"/>
              <w:rPr>
                <w:rFonts w:eastAsia="SimSun"/>
                <w:kern w:val="2"/>
                <w:lang w:val="en-US" w:eastAsia="zh-CN"/>
              </w:rPr>
            </w:pPr>
            <w:proofErr w:type="spellStart"/>
            <w:r w:rsidRPr="00670C08">
              <w:rPr>
                <w:rFonts w:eastAsia="SimSun"/>
                <w:kern w:val="2"/>
                <w:lang w:val="en-US" w:eastAsia="zh-CN"/>
              </w:rPr>
              <w:t>Ugdytinių</w:t>
            </w:r>
            <w:proofErr w:type="spellEnd"/>
            <w:r w:rsidRPr="00670C08">
              <w:rPr>
                <w:rFonts w:eastAsia="SimSun"/>
                <w:kern w:val="2"/>
                <w:lang w:val="en-US" w:eastAsia="zh-CN"/>
              </w:rPr>
              <w:t xml:space="preserve"> </w:t>
            </w:r>
            <w:proofErr w:type="spellStart"/>
            <w:r w:rsidRPr="00670C08">
              <w:rPr>
                <w:rFonts w:eastAsia="SimSun"/>
                <w:kern w:val="2"/>
                <w:lang w:val="en-US" w:eastAsia="zh-CN"/>
              </w:rPr>
              <w:t>pažanga</w:t>
            </w:r>
            <w:proofErr w:type="spellEnd"/>
            <w:r w:rsidRPr="00670C08">
              <w:rPr>
                <w:rFonts w:eastAsia="SimSun"/>
                <w:kern w:val="2"/>
                <w:lang w:val="en-US" w:eastAsia="zh-CN"/>
              </w:rPr>
              <w:t xml:space="preserve"> </w:t>
            </w:r>
            <w:proofErr w:type="spellStart"/>
            <w:r w:rsidRPr="00670C08">
              <w:rPr>
                <w:rFonts w:eastAsia="SimSun"/>
                <w:kern w:val="2"/>
                <w:lang w:val="en-US" w:eastAsia="zh-CN"/>
              </w:rPr>
              <w:t>visais</w:t>
            </w:r>
            <w:proofErr w:type="spellEnd"/>
            <w:r w:rsidRPr="00670C08">
              <w:rPr>
                <w:rFonts w:eastAsia="SimSun"/>
                <w:kern w:val="2"/>
                <w:lang w:val="en-US" w:eastAsia="zh-CN"/>
              </w:rPr>
              <w:t xml:space="preserve"> </w:t>
            </w:r>
            <w:proofErr w:type="spellStart"/>
            <w:r w:rsidRPr="00670C08">
              <w:rPr>
                <w:rFonts w:eastAsia="SimSun"/>
                <w:kern w:val="2"/>
                <w:lang w:val="en-US" w:eastAsia="zh-CN"/>
              </w:rPr>
              <w:t>amžiaus</w:t>
            </w:r>
            <w:proofErr w:type="spellEnd"/>
            <w:r w:rsidRPr="00670C08">
              <w:rPr>
                <w:rFonts w:eastAsia="SimSun"/>
                <w:kern w:val="2"/>
                <w:lang w:val="en-US" w:eastAsia="zh-CN"/>
              </w:rPr>
              <w:t xml:space="preserve"> </w:t>
            </w:r>
            <w:proofErr w:type="spellStart"/>
            <w:r w:rsidRPr="00670C08">
              <w:rPr>
                <w:rFonts w:eastAsia="SimSun"/>
                <w:kern w:val="2"/>
                <w:lang w:val="en-US" w:eastAsia="zh-CN"/>
              </w:rPr>
              <w:t>tarpsniais</w:t>
            </w:r>
            <w:proofErr w:type="spellEnd"/>
            <w:r w:rsidRPr="00670C08">
              <w:rPr>
                <w:rFonts w:eastAsia="SimSun"/>
                <w:kern w:val="2"/>
                <w:lang w:val="en-US" w:eastAsia="zh-CN"/>
              </w:rPr>
              <w:t xml:space="preserve"> </w:t>
            </w:r>
            <w:proofErr w:type="spellStart"/>
            <w:r w:rsidRPr="00670C08">
              <w:rPr>
                <w:rFonts w:eastAsia="SimSun"/>
                <w:kern w:val="2"/>
                <w:lang w:val="en-US" w:eastAsia="zh-CN"/>
              </w:rPr>
              <w:t>yra</w:t>
            </w:r>
            <w:proofErr w:type="spellEnd"/>
            <w:r w:rsidRPr="00670C08">
              <w:rPr>
                <w:rFonts w:eastAsia="SimSun"/>
                <w:kern w:val="2"/>
                <w:lang w:val="en-US" w:eastAsia="zh-CN"/>
              </w:rPr>
              <w:t xml:space="preserve"> </w:t>
            </w:r>
            <w:proofErr w:type="spellStart"/>
            <w:r w:rsidRPr="00670C08">
              <w:rPr>
                <w:rFonts w:eastAsia="SimSun"/>
                <w:kern w:val="2"/>
                <w:lang w:val="en-US" w:eastAsia="zh-CN"/>
              </w:rPr>
              <w:t>akivaizdi</w:t>
            </w:r>
            <w:proofErr w:type="spellEnd"/>
            <w:r w:rsidRPr="00670C08">
              <w:rPr>
                <w:rFonts w:eastAsia="SimSun"/>
                <w:kern w:val="2"/>
                <w:lang w:val="en-US" w:eastAsia="zh-CN"/>
              </w:rPr>
              <w:t xml:space="preserve">. </w:t>
            </w:r>
            <w:proofErr w:type="spellStart"/>
            <w:r w:rsidRPr="00670C08">
              <w:rPr>
                <w:rFonts w:eastAsia="SimSun"/>
                <w:kern w:val="2"/>
                <w:lang w:val="en-US" w:eastAsia="zh-CN"/>
              </w:rPr>
              <w:t>Yra</w:t>
            </w:r>
            <w:proofErr w:type="spellEnd"/>
            <w:r w:rsidRPr="00670C08">
              <w:rPr>
                <w:rFonts w:eastAsia="SimSun"/>
                <w:kern w:val="2"/>
                <w:lang w:val="en-US" w:eastAsia="zh-CN"/>
              </w:rPr>
              <w:t xml:space="preserve"> </w:t>
            </w:r>
            <w:proofErr w:type="spellStart"/>
            <w:r w:rsidRPr="00670C08">
              <w:rPr>
                <w:rFonts w:eastAsia="SimSun"/>
                <w:kern w:val="2"/>
                <w:lang w:val="en-US" w:eastAsia="zh-CN"/>
              </w:rPr>
              <w:t>pažanga</w:t>
            </w:r>
            <w:proofErr w:type="spellEnd"/>
            <w:r w:rsidRPr="00670C08">
              <w:rPr>
                <w:rFonts w:eastAsia="SimSun"/>
                <w:kern w:val="2"/>
                <w:lang w:val="en-US" w:eastAsia="zh-CN"/>
              </w:rPr>
              <w:t xml:space="preserve"> </w:t>
            </w:r>
            <w:proofErr w:type="spellStart"/>
            <w:r w:rsidRPr="00670C08">
              <w:rPr>
                <w:rFonts w:eastAsia="SimSun"/>
                <w:kern w:val="2"/>
                <w:lang w:val="en-US" w:eastAsia="zh-CN"/>
              </w:rPr>
              <w:t>ir</w:t>
            </w:r>
            <w:proofErr w:type="spellEnd"/>
            <w:r w:rsidRPr="00670C08">
              <w:rPr>
                <w:rFonts w:eastAsia="SimSun"/>
                <w:kern w:val="2"/>
                <w:lang w:val="en-US" w:eastAsia="zh-CN"/>
              </w:rPr>
              <w:t xml:space="preserve"> </w:t>
            </w:r>
            <w:proofErr w:type="spellStart"/>
            <w:r w:rsidRPr="00670C08">
              <w:rPr>
                <w:rFonts w:eastAsia="SimSun"/>
                <w:kern w:val="2"/>
                <w:lang w:val="en-US" w:eastAsia="zh-CN"/>
              </w:rPr>
              <w:t>specialiųjų</w:t>
            </w:r>
            <w:proofErr w:type="spellEnd"/>
            <w:r w:rsidRPr="00670C08">
              <w:rPr>
                <w:rFonts w:eastAsia="SimSun"/>
                <w:kern w:val="2"/>
                <w:lang w:val="en-US" w:eastAsia="zh-CN"/>
              </w:rPr>
              <w:t xml:space="preserve"> </w:t>
            </w:r>
            <w:proofErr w:type="spellStart"/>
            <w:r w:rsidRPr="00670C08">
              <w:rPr>
                <w:rFonts w:eastAsia="SimSun"/>
                <w:kern w:val="2"/>
                <w:lang w:val="en-US" w:eastAsia="zh-CN"/>
              </w:rPr>
              <w:t>poreikių</w:t>
            </w:r>
            <w:proofErr w:type="spellEnd"/>
            <w:r w:rsidRPr="00670C08">
              <w:rPr>
                <w:rFonts w:eastAsia="SimSun"/>
                <w:kern w:val="2"/>
                <w:lang w:val="en-US" w:eastAsia="zh-CN"/>
              </w:rPr>
              <w:t xml:space="preserve"> </w:t>
            </w:r>
            <w:proofErr w:type="spellStart"/>
            <w:r w:rsidRPr="00670C08">
              <w:rPr>
                <w:rFonts w:eastAsia="SimSun"/>
                <w:kern w:val="2"/>
                <w:lang w:val="en-US" w:eastAsia="zh-CN"/>
              </w:rPr>
              <w:t>vaikų</w:t>
            </w:r>
            <w:proofErr w:type="spellEnd"/>
            <w:r w:rsidRPr="00670C08">
              <w:rPr>
                <w:rFonts w:eastAsia="SimSun"/>
                <w:kern w:val="2"/>
                <w:lang w:val="en-US" w:eastAsia="zh-CN"/>
              </w:rPr>
              <w:t xml:space="preserve">, </w:t>
            </w:r>
            <w:proofErr w:type="spellStart"/>
            <w:r w:rsidRPr="00670C08">
              <w:rPr>
                <w:rFonts w:eastAsia="SimSun"/>
                <w:kern w:val="2"/>
                <w:lang w:val="en-US" w:eastAsia="zh-CN"/>
              </w:rPr>
              <w:t>atitinkanti</w:t>
            </w:r>
            <w:proofErr w:type="spellEnd"/>
            <w:r w:rsidRPr="00670C08">
              <w:rPr>
                <w:rFonts w:eastAsia="SimSun"/>
                <w:kern w:val="2"/>
                <w:lang w:val="en-US" w:eastAsia="zh-CN"/>
              </w:rPr>
              <w:t xml:space="preserve"> </w:t>
            </w:r>
            <w:proofErr w:type="spellStart"/>
            <w:r w:rsidRPr="00670C08">
              <w:rPr>
                <w:rFonts w:eastAsia="SimSun"/>
                <w:kern w:val="2"/>
                <w:lang w:val="en-US" w:eastAsia="zh-CN"/>
              </w:rPr>
              <w:t>jų</w:t>
            </w:r>
            <w:proofErr w:type="spellEnd"/>
            <w:r w:rsidRPr="00670C08">
              <w:rPr>
                <w:rFonts w:eastAsia="SimSun"/>
                <w:kern w:val="2"/>
                <w:lang w:val="en-US" w:eastAsia="zh-CN"/>
              </w:rPr>
              <w:t xml:space="preserve"> </w:t>
            </w:r>
            <w:proofErr w:type="spellStart"/>
            <w:r w:rsidRPr="00670C08">
              <w:rPr>
                <w:rFonts w:eastAsia="SimSun"/>
                <w:kern w:val="2"/>
                <w:lang w:val="en-US" w:eastAsia="zh-CN"/>
              </w:rPr>
              <w:t>galimybes</w:t>
            </w:r>
            <w:proofErr w:type="spellEnd"/>
            <w:r w:rsidRPr="00670C08">
              <w:rPr>
                <w:rFonts w:eastAsia="SimSun"/>
                <w:kern w:val="2"/>
                <w:lang w:val="en-US" w:eastAsia="zh-CN"/>
              </w:rPr>
              <w:t xml:space="preserve"> </w:t>
            </w:r>
            <w:proofErr w:type="spellStart"/>
            <w:r w:rsidRPr="00670C08">
              <w:rPr>
                <w:rFonts w:eastAsia="SimSun"/>
                <w:kern w:val="2"/>
                <w:lang w:val="en-US" w:eastAsia="zh-CN"/>
              </w:rPr>
              <w:t>ir</w:t>
            </w:r>
            <w:proofErr w:type="spellEnd"/>
            <w:r w:rsidRPr="00670C08">
              <w:rPr>
                <w:rFonts w:eastAsia="SimSun"/>
                <w:kern w:val="2"/>
                <w:lang w:val="en-US" w:eastAsia="zh-CN"/>
              </w:rPr>
              <w:t xml:space="preserve"> </w:t>
            </w:r>
            <w:proofErr w:type="spellStart"/>
            <w:r w:rsidRPr="00670C08">
              <w:rPr>
                <w:rFonts w:eastAsia="SimSun"/>
                <w:kern w:val="2"/>
                <w:lang w:val="en-US" w:eastAsia="zh-CN"/>
              </w:rPr>
              <w:t>pastangas</w:t>
            </w:r>
            <w:proofErr w:type="spellEnd"/>
            <w:r w:rsidRPr="00670C08">
              <w:rPr>
                <w:rFonts w:eastAsia="SimSun"/>
                <w:kern w:val="2"/>
                <w:lang w:val="en-US" w:eastAsia="zh-CN"/>
              </w:rPr>
              <w:t>;</w:t>
            </w:r>
          </w:p>
          <w:p w:rsidR="00EF3CD6" w:rsidRPr="00670C08" w:rsidRDefault="00EF3CD6" w:rsidP="00EF3CD6">
            <w:pPr>
              <w:widowControl w:val="0"/>
              <w:numPr>
                <w:ilvl w:val="0"/>
                <w:numId w:val="6"/>
              </w:numPr>
              <w:ind w:left="180" w:hanging="180"/>
              <w:contextualSpacing/>
              <w:jc w:val="both"/>
              <w:rPr>
                <w:rFonts w:eastAsia="SimSun"/>
                <w:kern w:val="2"/>
                <w:lang w:val="en-US" w:eastAsia="zh-CN"/>
              </w:rPr>
            </w:pPr>
            <w:proofErr w:type="spellStart"/>
            <w:r w:rsidRPr="00670C08">
              <w:rPr>
                <w:rFonts w:eastAsia="SimSun"/>
                <w:kern w:val="2"/>
                <w:lang w:val="en-US" w:eastAsia="zh-CN"/>
              </w:rPr>
              <w:t>Priešmokyklinio</w:t>
            </w:r>
            <w:proofErr w:type="spellEnd"/>
            <w:r w:rsidRPr="00670C08">
              <w:rPr>
                <w:rFonts w:eastAsia="SimSun"/>
                <w:kern w:val="2"/>
                <w:lang w:val="en-US" w:eastAsia="zh-CN"/>
              </w:rPr>
              <w:t xml:space="preserve"> </w:t>
            </w:r>
            <w:proofErr w:type="spellStart"/>
            <w:r w:rsidRPr="00670C08">
              <w:rPr>
                <w:rFonts w:eastAsia="SimSun"/>
                <w:kern w:val="2"/>
                <w:lang w:val="en-US" w:eastAsia="zh-CN"/>
              </w:rPr>
              <w:t>ugdymo</w:t>
            </w:r>
            <w:proofErr w:type="spellEnd"/>
            <w:r w:rsidRPr="00670C08">
              <w:rPr>
                <w:rFonts w:eastAsia="SimSun"/>
                <w:kern w:val="2"/>
                <w:lang w:val="en-US" w:eastAsia="zh-CN"/>
              </w:rPr>
              <w:t xml:space="preserve"> </w:t>
            </w:r>
            <w:proofErr w:type="spellStart"/>
            <w:r w:rsidRPr="00670C08">
              <w:rPr>
                <w:rFonts w:eastAsia="SimSun"/>
                <w:kern w:val="2"/>
                <w:lang w:val="en-US" w:eastAsia="zh-CN"/>
              </w:rPr>
              <w:t>grupės</w:t>
            </w:r>
            <w:proofErr w:type="spellEnd"/>
            <w:r w:rsidRPr="00670C08">
              <w:rPr>
                <w:rFonts w:eastAsia="SimSun"/>
                <w:kern w:val="2"/>
                <w:lang w:val="en-US" w:eastAsia="zh-CN"/>
              </w:rPr>
              <w:t xml:space="preserve"> </w:t>
            </w:r>
            <w:proofErr w:type="spellStart"/>
            <w:r w:rsidRPr="00670C08">
              <w:rPr>
                <w:rFonts w:eastAsia="SimSun"/>
                <w:kern w:val="2"/>
                <w:lang w:val="en-US" w:eastAsia="zh-CN"/>
              </w:rPr>
              <w:t>vaikų</w:t>
            </w:r>
            <w:proofErr w:type="spellEnd"/>
            <w:r w:rsidRPr="00670C08">
              <w:rPr>
                <w:rFonts w:eastAsia="SimSun"/>
                <w:kern w:val="2"/>
                <w:lang w:val="en-US" w:eastAsia="zh-CN"/>
              </w:rPr>
              <w:t xml:space="preserve"> </w:t>
            </w:r>
            <w:proofErr w:type="spellStart"/>
            <w:r w:rsidRPr="00670C08">
              <w:rPr>
                <w:rFonts w:eastAsia="SimSun"/>
                <w:kern w:val="2"/>
                <w:lang w:val="en-US" w:eastAsia="zh-CN"/>
              </w:rPr>
              <w:t>brandumo</w:t>
            </w:r>
            <w:proofErr w:type="spellEnd"/>
            <w:r w:rsidRPr="00670C08">
              <w:rPr>
                <w:rFonts w:eastAsia="SimSun"/>
                <w:kern w:val="2"/>
                <w:lang w:val="en-US" w:eastAsia="zh-CN"/>
              </w:rPr>
              <w:t xml:space="preserve"> </w:t>
            </w:r>
            <w:proofErr w:type="spellStart"/>
            <w:r w:rsidRPr="00670C08">
              <w:rPr>
                <w:rFonts w:eastAsia="SimSun"/>
                <w:kern w:val="2"/>
                <w:lang w:val="en-US" w:eastAsia="zh-CN"/>
              </w:rPr>
              <w:t>mokyklai</w:t>
            </w:r>
            <w:proofErr w:type="spellEnd"/>
            <w:r w:rsidRPr="00670C08">
              <w:rPr>
                <w:rFonts w:eastAsia="SimSun"/>
                <w:kern w:val="2"/>
                <w:lang w:val="en-US" w:eastAsia="zh-CN"/>
              </w:rPr>
              <w:t xml:space="preserve"> </w:t>
            </w:r>
            <w:proofErr w:type="spellStart"/>
            <w:r w:rsidRPr="00670C08">
              <w:rPr>
                <w:rFonts w:eastAsia="SimSun"/>
                <w:kern w:val="2"/>
                <w:lang w:val="en-US" w:eastAsia="zh-CN"/>
              </w:rPr>
              <w:t>rezultatai</w:t>
            </w:r>
            <w:proofErr w:type="spellEnd"/>
            <w:r w:rsidRPr="00670C08">
              <w:rPr>
                <w:rFonts w:eastAsia="SimSun"/>
                <w:kern w:val="2"/>
                <w:lang w:val="en-US" w:eastAsia="zh-CN"/>
              </w:rPr>
              <w:t xml:space="preserve"> </w:t>
            </w:r>
            <w:proofErr w:type="spellStart"/>
            <w:r w:rsidRPr="00670C08">
              <w:rPr>
                <w:rFonts w:eastAsia="SimSun"/>
                <w:kern w:val="2"/>
                <w:lang w:val="en-US" w:eastAsia="zh-CN"/>
              </w:rPr>
              <w:t>atitinka</w:t>
            </w:r>
            <w:proofErr w:type="spellEnd"/>
            <w:r w:rsidRPr="00670C08">
              <w:rPr>
                <w:rFonts w:eastAsia="SimSun"/>
                <w:kern w:val="2"/>
                <w:lang w:val="en-US" w:eastAsia="zh-CN"/>
              </w:rPr>
              <w:t xml:space="preserve"> </w:t>
            </w:r>
            <w:proofErr w:type="spellStart"/>
            <w:r w:rsidRPr="00670C08">
              <w:rPr>
                <w:rFonts w:eastAsia="SimSun"/>
                <w:kern w:val="2"/>
                <w:lang w:val="en-US" w:eastAsia="zh-CN"/>
              </w:rPr>
              <w:t>fizinės</w:t>
            </w:r>
            <w:proofErr w:type="spellEnd"/>
            <w:r w:rsidRPr="00670C08">
              <w:rPr>
                <w:rFonts w:eastAsia="SimSun"/>
                <w:kern w:val="2"/>
                <w:lang w:val="en-US" w:eastAsia="zh-CN"/>
              </w:rPr>
              <w:t xml:space="preserve">, </w:t>
            </w:r>
            <w:proofErr w:type="spellStart"/>
            <w:r w:rsidRPr="00670C08">
              <w:rPr>
                <w:rFonts w:eastAsia="SimSun"/>
                <w:kern w:val="2"/>
                <w:lang w:val="en-US" w:eastAsia="zh-CN"/>
              </w:rPr>
              <w:t>psichinės</w:t>
            </w:r>
            <w:proofErr w:type="spellEnd"/>
            <w:r w:rsidRPr="00670C08">
              <w:rPr>
                <w:rFonts w:eastAsia="SimSun"/>
                <w:kern w:val="2"/>
                <w:lang w:val="en-US" w:eastAsia="zh-CN"/>
              </w:rPr>
              <w:t xml:space="preserve">, </w:t>
            </w:r>
            <w:proofErr w:type="spellStart"/>
            <w:r w:rsidRPr="00670C08">
              <w:rPr>
                <w:rFonts w:eastAsia="SimSun"/>
                <w:kern w:val="2"/>
                <w:lang w:val="en-US" w:eastAsia="zh-CN"/>
              </w:rPr>
              <w:t>socialinės</w:t>
            </w:r>
            <w:proofErr w:type="spellEnd"/>
            <w:r w:rsidRPr="00670C08">
              <w:rPr>
                <w:rFonts w:eastAsia="SimSun"/>
                <w:kern w:val="2"/>
                <w:lang w:val="en-US" w:eastAsia="zh-CN"/>
              </w:rPr>
              <w:t xml:space="preserve"> </w:t>
            </w:r>
            <w:proofErr w:type="spellStart"/>
            <w:r w:rsidRPr="00670C08">
              <w:rPr>
                <w:rFonts w:eastAsia="SimSun"/>
                <w:kern w:val="2"/>
                <w:lang w:val="en-US" w:eastAsia="zh-CN"/>
              </w:rPr>
              <w:t>brandos</w:t>
            </w:r>
            <w:proofErr w:type="spellEnd"/>
            <w:r w:rsidRPr="00670C08">
              <w:rPr>
                <w:rFonts w:eastAsia="SimSun"/>
                <w:kern w:val="2"/>
                <w:lang w:val="en-US" w:eastAsia="zh-CN"/>
              </w:rPr>
              <w:t xml:space="preserve"> </w:t>
            </w:r>
            <w:proofErr w:type="spellStart"/>
            <w:r w:rsidRPr="00670C08">
              <w:rPr>
                <w:rFonts w:eastAsia="SimSun"/>
                <w:kern w:val="2"/>
                <w:lang w:val="en-US" w:eastAsia="zh-CN"/>
              </w:rPr>
              <w:t>kriterijų</w:t>
            </w:r>
            <w:proofErr w:type="spellEnd"/>
            <w:r w:rsidRPr="00670C08">
              <w:rPr>
                <w:rFonts w:eastAsia="SimSun"/>
                <w:kern w:val="2"/>
                <w:lang w:val="en-US" w:eastAsia="zh-CN"/>
              </w:rPr>
              <w:t xml:space="preserve"> </w:t>
            </w:r>
            <w:proofErr w:type="spellStart"/>
            <w:r w:rsidRPr="00670C08">
              <w:rPr>
                <w:rFonts w:eastAsia="SimSun"/>
                <w:kern w:val="2"/>
                <w:lang w:val="en-US" w:eastAsia="zh-CN"/>
              </w:rPr>
              <w:t>rodiklius</w:t>
            </w:r>
            <w:proofErr w:type="spellEnd"/>
            <w:r w:rsidRPr="00670C08">
              <w:rPr>
                <w:rFonts w:eastAsia="SimSun"/>
                <w:kern w:val="2"/>
                <w:lang w:val="en-US" w:eastAsia="zh-CN"/>
              </w:rPr>
              <w:t>;</w:t>
            </w:r>
          </w:p>
          <w:p w:rsidR="00EF3CD6" w:rsidRDefault="00EF3CD6" w:rsidP="00EF3CD6">
            <w:pPr>
              <w:widowControl w:val="0"/>
              <w:numPr>
                <w:ilvl w:val="0"/>
                <w:numId w:val="6"/>
              </w:numPr>
              <w:ind w:left="180" w:hanging="180"/>
              <w:contextualSpacing/>
              <w:jc w:val="both"/>
              <w:rPr>
                <w:rFonts w:eastAsia="SimSun"/>
                <w:kern w:val="2"/>
                <w:lang w:val="en-US" w:eastAsia="zh-CN"/>
              </w:rPr>
            </w:pPr>
            <w:proofErr w:type="spellStart"/>
            <w:r w:rsidRPr="00670C08">
              <w:rPr>
                <w:rFonts w:eastAsia="SimSun"/>
                <w:kern w:val="2"/>
                <w:lang w:val="en-US" w:eastAsia="zh-CN"/>
              </w:rPr>
              <w:t>Specialiųjų</w:t>
            </w:r>
            <w:proofErr w:type="spellEnd"/>
            <w:r w:rsidRPr="00670C08">
              <w:rPr>
                <w:rFonts w:eastAsia="SimSun"/>
                <w:kern w:val="2"/>
                <w:lang w:val="en-US" w:eastAsia="zh-CN"/>
              </w:rPr>
              <w:t xml:space="preserve"> </w:t>
            </w:r>
            <w:proofErr w:type="spellStart"/>
            <w:r w:rsidRPr="00670C08">
              <w:rPr>
                <w:rFonts w:eastAsia="SimSun"/>
                <w:kern w:val="2"/>
                <w:lang w:val="en-US" w:eastAsia="zh-CN"/>
              </w:rPr>
              <w:t>ugdymosi</w:t>
            </w:r>
            <w:proofErr w:type="spellEnd"/>
            <w:r w:rsidRPr="00670C08">
              <w:rPr>
                <w:rFonts w:eastAsia="SimSun"/>
                <w:kern w:val="2"/>
                <w:lang w:val="en-US" w:eastAsia="zh-CN"/>
              </w:rPr>
              <w:t xml:space="preserve"> </w:t>
            </w:r>
            <w:proofErr w:type="spellStart"/>
            <w:r w:rsidRPr="00670C08">
              <w:rPr>
                <w:rFonts w:eastAsia="SimSun"/>
                <w:kern w:val="2"/>
                <w:lang w:val="en-US" w:eastAsia="zh-CN"/>
              </w:rPr>
              <w:t>poreikių</w:t>
            </w:r>
            <w:proofErr w:type="spellEnd"/>
            <w:r w:rsidRPr="00670C08">
              <w:rPr>
                <w:rFonts w:eastAsia="SimSun"/>
                <w:kern w:val="2"/>
                <w:lang w:val="en-US" w:eastAsia="zh-CN"/>
              </w:rPr>
              <w:t xml:space="preserve"> (</w:t>
            </w:r>
            <w:proofErr w:type="spellStart"/>
            <w:r w:rsidRPr="00670C08">
              <w:rPr>
                <w:rFonts w:eastAsia="SimSun"/>
                <w:kern w:val="2"/>
                <w:lang w:val="en-US" w:eastAsia="zh-CN"/>
              </w:rPr>
              <w:t>kalbos</w:t>
            </w:r>
            <w:proofErr w:type="spellEnd"/>
            <w:r w:rsidRPr="00670C08">
              <w:rPr>
                <w:rFonts w:eastAsia="SimSun"/>
                <w:kern w:val="2"/>
                <w:lang w:val="en-US" w:eastAsia="zh-CN"/>
              </w:rPr>
              <w:t xml:space="preserve">) </w:t>
            </w:r>
            <w:proofErr w:type="spellStart"/>
            <w:r w:rsidRPr="00670C08">
              <w:rPr>
                <w:rFonts w:eastAsia="SimSun"/>
                <w:kern w:val="2"/>
                <w:lang w:val="en-US" w:eastAsia="zh-CN"/>
              </w:rPr>
              <w:t>turinčių</w:t>
            </w:r>
            <w:proofErr w:type="spellEnd"/>
            <w:r w:rsidRPr="00670C08">
              <w:rPr>
                <w:rFonts w:eastAsia="SimSun"/>
                <w:kern w:val="2"/>
                <w:lang w:val="en-US" w:eastAsia="zh-CN"/>
              </w:rPr>
              <w:t xml:space="preserve"> </w:t>
            </w:r>
            <w:proofErr w:type="spellStart"/>
            <w:r w:rsidRPr="00670C08">
              <w:rPr>
                <w:rFonts w:eastAsia="SimSun"/>
                <w:kern w:val="2"/>
                <w:lang w:val="en-US" w:eastAsia="zh-CN"/>
              </w:rPr>
              <w:t>vaikų</w:t>
            </w:r>
            <w:proofErr w:type="spellEnd"/>
            <w:r w:rsidRPr="00670C08">
              <w:rPr>
                <w:rFonts w:eastAsia="SimSun"/>
                <w:kern w:val="2"/>
                <w:lang w:val="en-US" w:eastAsia="zh-CN"/>
              </w:rPr>
              <w:t xml:space="preserve"> </w:t>
            </w:r>
            <w:proofErr w:type="spellStart"/>
            <w:r w:rsidRPr="00670C08">
              <w:rPr>
                <w:rFonts w:eastAsia="SimSun"/>
                <w:kern w:val="2"/>
                <w:lang w:val="en-US" w:eastAsia="zh-CN"/>
              </w:rPr>
              <w:t>pažanga</w:t>
            </w:r>
            <w:proofErr w:type="spellEnd"/>
            <w:r w:rsidRPr="00670C08">
              <w:rPr>
                <w:rFonts w:eastAsia="SimSun"/>
                <w:kern w:val="2"/>
                <w:lang w:val="en-US" w:eastAsia="zh-CN"/>
              </w:rPr>
              <w:t xml:space="preserve"> </w:t>
            </w:r>
            <w:proofErr w:type="spellStart"/>
            <w:r w:rsidRPr="00670C08">
              <w:rPr>
                <w:rFonts w:eastAsia="SimSun"/>
                <w:kern w:val="2"/>
                <w:lang w:val="en-US" w:eastAsia="zh-CN"/>
              </w:rPr>
              <w:t>atitinka</w:t>
            </w:r>
            <w:proofErr w:type="spellEnd"/>
            <w:r w:rsidRPr="00670C08">
              <w:rPr>
                <w:rFonts w:eastAsia="SimSun"/>
                <w:kern w:val="2"/>
                <w:lang w:val="en-US" w:eastAsia="zh-CN"/>
              </w:rPr>
              <w:t xml:space="preserve"> </w:t>
            </w:r>
            <w:proofErr w:type="spellStart"/>
            <w:r w:rsidRPr="00670C08">
              <w:rPr>
                <w:rFonts w:eastAsia="SimSun"/>
                <w:kern w:val="2"/>
                <w:lang w:val="en-US" w:eastAsia="zh-CN"/>
              </w:rPr>
              <w:t>jų</w:t>
            </w:r>
            <w:proofErr w:type="spellEnd"/>
            <w:r w:rsidRPr="00670C08">
              <w:rPr>
                <w:rFonts w:eastAsia="SimSun"/>
                <w:kern w:val="2"/>
                <w:lang w:val="en-US" w:eastAsia="zh-CN"/>
              </w:rPr>
              <w:t xml:space="preserve"> </w:t>
            </w:r>
            <w:proofErr w:type="spellStart"/>
            <w:r w:rsidRPr="00670C08">
              <w:rPr>
                <w:rFonts w:eastAsia="SimSun"/>
                <w:kern w:val="2"/>
                <w:lang w:val="en-US" w:eastAsia="zh-CN"/>
              </w:rPr>
              <w:t>galimybes</w:t>
            </w:r>
            <w:proofErr w:type="spellEnd"/>
            <w:r w:rsidRPr="00670C08">
              <w:rPr>
                <w:rFonts w:eastAsia="SimSun"/>
                <w:kern w:val="2"/>
                <w:lang w:val="en-US" w:eastAsia="zh-CN"/>
              </w:rPr>
              <w:t xml:space="preserve"> </w:t>
            </w:r>
            <w:proofErr w:type="spellStart"/>
            <w:r w:rsidRPr="00670C08">
              <w:rPr>
                <w:rFonts w:eastAsia="SimSun"/>
                <w:kern w:val="2"/>
                <w:lang w:val="en-US" w:eastAsia="zh-CN"/>
              </w:rPr>
              <w:t>ir</w:t>
            </w:r>
            <w:proofErr w:type="spellEnd"/>
            <w:r w:rsidRPr="00670C08">
              <w:rPr>
                <w:rFonts w:eastAsia="SimSun"/>
                <w:kern w:val="2"/>
                <w:lang w:val="en-US" w:eastAsia="zh-CN"/>
              </w:rPr>
              <w:t xml:space="preserve"> </w:t>
            </w:r>
            <w:proofErr w:type="spellStart"/>
            <w:r w:rsidRPr="00670C08">
              <w:rPr>
                <w:rFonts w:eastAsia="SimSun"/>
                <w:kern w:val="2"/>
                <w:lang w:val="en-US" w:eastAsia="zh-CN"/>
              </w:rPr>
              <w:t>pastangas</w:t>
            </w:r>
            <w:proofErr w:type="spellEnd"/>
            <w:r w:rsidRPr="00670C08">
              <w:rPr>
                <w:rFonts w:eastAsia="SimSun"/>
                <w:kern w:val="2"/>
                <w:lang w:val="en-US" w:eastAsia="zh-CN"/>
              </w:rPr>
              <w:t>;</w:t>
            </w:r>
          </w:p>
          <w:p w:rsidR="00EF3CD6" w:rsidRPr="00E344C3" w:rsidRDefault="00EF3CD6" w:rsidP="00EF3CD6">
            <w:pPr>
              <w:widowControl w:val="0"/>
              <w:numPr>
                <w:ilvl w:val="0"/>
                <w:numId w:val="6"/>
              </w:numPr>
              <w:ind w:left="180" w:hanging="180"/>
              <w:contextualSpacing/>
              <w:jc w:val="both"/>
              <w:rPr>
                <w:b/>
              </w:rPr>
            </w:pPr>
            <w:proofErr w:type="spellStart"/>
            <w:r w:rsidRPr="00670C08">
              <w:rPr>
                <w:rFonts w:eastAsia="SimSun"/>
                <w:kern w:val="2"/>
                <w:lang w:val="en-US" w:eastAsia="zh-CN"/>
              </w:rPr>
              <w:t>Institucijos</w:t>
            </w:r>
            <w:proofErr w:type="spellEnd"/>
            <w:r w:rsidRPr="00670C08">
              <w:rPr>
                <w:rFonts w:eastAsia="SimSun"/>
                <w:kern w:val="2"/>
                <w:lang w:val="en-US" w:eastAsia="zh-CN"/>
              </w:rPr>
              <w:t xml:space="preserve"> </w:t>
            </w:r>
            <w:proofErr w:type="spellStart"/>
            <w:r w:rsidRPr="00670C08">
              <w:rPr>
                <w:rFonts w:eastAsia="SimSun"/>
                <w:kern w:val="2"/>
                <w:lang w:val="en-US" w:eastAsia="zh-CN"/>
              </w:rPr>
              <w:t>vaikai</w:t>
            </w:r>
            <w:proofErr w:type="spellEnd"/>
            <w:r w:rsidRPr="00670C08">
              <w:rPr>
                <w:rFonts w:eastAsia="SimSun"/>
                <w:kern w:val="2"/>
                <w:lang w:val="en-US" w:eastAsia="zh-CN"/>
              </w:rPr>
              <w:t xml:space="preserve"> </w:t>
            </w:r>
            <w:proofErr w:type="spellStart"/>
            <w:r w:rsidRPr="00670C08">
              <w:rPr>
                <w:rFonts w:eastAsia="SimSun"/>
                <w:kern w:val="2"/>
                <w:lang w:val="en-US" w:eastAsia="zh-CN"/>
              </w:rPr>
              <w:t>sėkmingai</w:t>
            </w:r>
            <w:proofErr w:type="spellEnd"/>
            <w:r w:rsidRPr="00670C08">
              <w:rPr>
                <w:rFonts w:eastAsia="SimSun"/>
                <w:kern w:val="2"/>
                <w:lang w:val="en-US" w:eastAsia="zh-CN"/>
              </w:rPr>
              <w:t xml:space="preserve"> </w:t>
            </w:r>
            <w:proofErr w:type="spellStart"/>
            <w:r w:rsidRPr="00670C08">
              <w:rPr>
                <w:rFonts w:eastAsia="SimSun"/>
                <w:kern w:val="2"/>
                <w:lang w:val="en-US" w:eastAsia="zh-CN"/>
              </w:rPr>
              <w:t>dalyvauja</w:t>
            </w:r>
            <w:proofErr w:type="spellEnd"/>
            <w:r w:rsidRPr="00670C08">
              <w:rPr>
                <w:rFonts w:eastAsia="SimSun"/>
                <w:kern w:val="2"/>
                <w:lang w:val="en-US" w:eastAsia="zh-CN"/>
              </w:rPr>
              <w:t xml:space="preserve"> </w:t>
            </w:r>
            <w:proofErr w:type="spellStart"/>
            <w:r w:rsidRPr="00670C08">
              <w:rPr>
                <w:rFonts w:eastAsia="SimSun"/>
                <w:kern w:val="2"/>
                <w:lang w:val="en-US" w:eastAsia="zh-CN"/>
              </w:rPr>
              <w:t>respublikiniuose</w:t>
            </w:r>
            <w:proofErr w:type="spellEnd"/>
            <w:r w:rsidRPr="00670C08">
              <w:rPr>
                <w:rFonts w:eastAsia="SimSun"/>
                <w:kern w:val="2"/>
                <w:lang w:val="en-US" w:eastAsia="zh-CN"/>
              </w:rPr>
              <w:t xml:space="preserve"> </w:t>
            </w:r>
            <w:proofErr w:type="spellStart"/>
            <w:r w:rsidRPr="00670C08">
              <w:rPr>
                <w:rFonts w:eastAsia="SimSun"/>
                <w:kern w:val="2"/>
                <w:lang w:val="en-US" w:eastAsia="zh-CN"/>
              </w:rPr>
              <w:t>konkursuose</w:t>
            </w:r>
            <w:proofErr w:type="spellEnd"/>
            <w:r w:rsidRPr="00670C08">
              <w:rPr>
                <w:rFonts w:eastAsia="SimSun"/>
                <w:kern w:val="2"/>
                <w:lang w:val="en-US" w:eastAsia="zh-CN"/>
              </w:rPr>
              <w:t xml:space="preserve"> </w:t>
            </w:r>
            <w:proofErr w:type="spellStart"/>
            <w:r w:rsidRPr="00670C08">
              <w:rPr>
                <w:rFonts w:eastAsia="SimSun"/>
                <w:kern w:val="2"/>
                <w:lang w:val="en-US" w:eastAsia="zh-CN"/>
              </w:rPr>
              <w:t>ir</w:t>
            </w:r>
            <w:proofErr w:type="spellEnd"/>
            <w:r w:rsidRPr="00670C08">
              <w:rPr>
                <w:rFonts w:eastAsia="SimSun"/>
                <w:kern w:val="2"/>
                <w:lang w:val="en-US" w:eastAsia="zh-CN"/>
              </w:rPr>
              <w:t xml:space="preserve"> </w:t>
            </w:r>
            <w:proofErr w:type="spellStart"/>
            <w:r w:rsidRPr="00670C08">
              <w:rPr>
                <w:rFonts w:eastAsia="SimSun"/>
                <w:kern w:val="2"/>
                <w:lang w:val="en-US" w:eastAsia="zh-CN"/>
              </w:rPr>
              <w:t>miesto</w:t>
            </w:r>
            <w:proofErr w:type="spellEnd"/>
            <w:r w:rsidRPr="00670C08">
              <w:rPr>
                <w:rFonts w:eastAsia="SimSun"/>
                <w:kern w:val="2"/>
                <w:lang w:val="en-US" w:eastAsia="zh-CN"/>
              </w:rPr>
              <w:t xml:space="preserve"> </w:t>
            </w:r>
            <w:proofErr w:type="spellStart"/>
            <w:r w:rsidRPr="00670C08">
              <w:rPr>
                <w:rFonts w:eastAsia="SimSun"/>
                <w:kern w:val="2"/>
                <w:lang w:val="en-US" w:eastAsia="zh-CN"/>
              </w:rPr>
              <w:t>renginiuose</w:t>
            </w:r>
            <w:proofErr w:type="spellEnd"/>
            <w:r w:rsidRPr="00670C08">
              <w:rPr>
                <w:rFonts w:eastAsia="SimSun"/>
                <w:kern w:val="2"/>
                <w:lang w:val="en-US" w:eastAsia="zh-CN"/>
              </w:rPr>
              <w:t>;</w:t>
            </w:r>
          </w:p>
        </w:tc>
        <w:tc>
          <w:tcPr>
            <w:tcW w:w="3260" w:type="dxa"/>
            <w:shd w:val="clear" w:color="auto" w:fill="auto"/>
          </w:tcPr>
          <w:p w:rsidR="00EF3CD6" w:rsidRPr="00D311A4" w:rsidRDefault="00EF3CD6" w:rsidP="000C0BCE">
            <w:pPr>
              <w:pStyle w:val="ListParagraph"/>
              <w:ind w:left="0"/>
              <w:contextualSpacing/>
              <w:rPr>
                <w:rFonts w:eastAsia="SimSun"/>
                <w:kern w:val="2"/>
                <w:lang w:val="en-US" w:eastAsia="zh-CN"/>
              </w:rPr>
            </w:pPr>
            <w:proofErr w:type="spellStart"/>
            <w:r w:rsidRPr="00D311A4">
              <w:rPr>
                <w:rFonts w:eastAsia="SimSun"/>
                <w:kern w:val="2"/>
                <w:lang w:val="en-US" w:eastAsia="zh-CN"/>
              </w:rPr>
              <w:lastRenderedPageBreak/>
              <w:t>Mokytojų</w:t>
            </w:r>
            <w:proofErr w:type="spellEnd"/>
            <w:r w:rsidRPr="00D311A4">
              <w:rPr>
                <w:rFonts w:eastAsia="SimSun"/>
                <w:kern w:val="2"/>
                <w:lang w:val="en-US" w:eastAsia="zh-CN"/>
              </w:rPr>
              <w:t xml:space="preserve"> </w:t>
            </w:r>
            <w:proofErr w:type="spellStart"/>
            <w:r w:rsidRPr="00D311A4">
              <w:rPr>
                <w:rFonts w:eastAsia="SimSun"/>
                <w:kern w:val="2"/>
                <w:lang w:val="en-US" w:eastAsia="zh-CN"/>
              </w:rPr>
              <w:t>ir</w:t>
            </w:r>
            <w:proofErr w:type="spellEnd"/>
            <w:r w:rsidRPr="00D311A4">
              <w:rPr>
                <w:rFonts w:eastAsia="SimSun"/>
                <w:kern w:val="2"/>
                <w:lang w:val="en-US" w:eastAsia="zh-CN"/>
              </w:rPr>
              <w:t xml:space="preserve"> </w:t>
            </w:r>
            <w:proofErr w:type="spellStart"/>
            <w:r w:rsidRPr="00D311A4">
              <w:rPr>
                <w:rFonts w:eastAsia="SimSun"/>
                <w:kern w:val="2"/>
                <w:lang w:val="en-US" w:eastAsia="zh-CN"/>
              </w:rPr>
              <w:t>šeimų</w:t>
            </w:r>
            <w:proofErr w:type="spellEnd"/>
            <w:r w:rsidRPr="00D311A4">
              <w:rPr>
                <w:rFonts w:eastAsia="SimSun"/>
                <w:kern w:val="2"/>
                <w:lang w:val="en-US" w:eastAsia="zh-CN"/>
              </w:rPr>
              <w:t xml:space="preserve"> </w:t>
            </w:r>
            <w:proofErr w:type="spellStart"/>
            <w:r w:rsidRPr="00D311A4">
              <w:rPr>
                <w:rFonts w:eastAsia="SimSun"/>
                <w:kern w:val="2"/>
                <w:lang w:val="en-US" w:eastAsia="zh-CN"/>
              </w:rPr>
              <w:t>veiklos</w:t>
            </w:r>
            <w:proofErr w:type="spellEnd"/>
            <w:r w:rsidRPr="00D311A4">
              <w:rPr>
                <w:rFonts w:eastAsia="SimSun"/>
                <w:kern w:val="2"/>
                <w:lang w:val="en-US" w:eastAsia="zh-CN"/>
              </w:rPr>
              <w:t xml:space="preserve"> </w:t>
            </w:r>
            <w:proofErr w:type="spellStart"/>
            <w:r w:rsidRPr="00D311A4">
              <w:rPr>
                <w:rFonts w:eastAsia="SimSun"/>
                <w:kern w:val="2"/>
                <w:lang w:val="en-US" w:eastAsia="zh-CN"/>
              </w:rPr>
              <w:t>dermė</w:t>
            </w:r>
            <w:proofErr w:type="spellEnd"/>
            <w:r w:rsidRPr="00D311A4">
              <w:rPr>
                <w:rFonts w:eastAsia="SimSun"/>
                <w:kern w:val="2"/>
                <w:lang w:val="en-US" w:eastAsia="zh-CN"/>
              </w:rPr>
              <w:t xml:space="preserve"> </w:t>
            </w:r>
            <w:proofErr w:type="spellStart"/>
            <w:r w:rsidRPr="00D311A4">
              <w:rPr>
                <w:rFonts w:eastAsia="SimSun"/>
                <w:kern w:val="2"/>
                <w:lang w:val="en-US" w:eastAsia="zh-CN"/>
              </w:rPr>
              <w:t>skatinant</w:t>
            </w:r>
            <w:proofErr w:type="spellEnd"/>
            <w:r w:rsidRPr="00D311A4">
              <w:rPr>
                <w:rFonts w:eastAsia="SimSun"/>
                <w:kern w:val="2"/>
                <w:lang w:val="en-US" w:eastAsia="zh-CN"/>
              </w:rPr>
              <w:t xml:space="preserve"> </w:t>
            </w:r>
            <w:proofErr w:type="spellStart"/>
            <w:r w:rsidRPr="00D311A4">
              <w:rPr>
                <w:rFonts w:eastAsia="SimSun"/>
                <w:kern w:val="2"/>
                <w:lang w:val="en-US" w:eastAsia="zh-CN"/>
              </w:rPr>
              <w:t>ir</w:t>
            </w:r>
            <w:proofErr w:type="spellEnd"/>
            <w:r w:rsidRPr="00D311A4">
              <w:rPr>
                <w:rFonts w:eastAsia="SimSun"/>
                <w:kern w:val="2"/>
                <w:lang w:val="en-US" w:eastAsia="zh-CN"/>
              </w:rPr>
              <w:t xml:space="preserve"> </w:t>
            </w:r>
            <w:proofErr w:type="spellStart"/>
            <w:r w:rsidRPr="00D311A4">
              <w:rPr>
                <w:rFonts w:eastAsia="SimSun"/>
                <w:kern w:val="2"/>
                <w:lang w:val="en-US" w:eastAsia="zh-CN"/>
              </w:rPr>
              <w:t>vertinant</w:t>
            </w:r>
            <w:proofErr w:type="spellEnd"/>
            <w:r w:rsidRPr="00D311A4">
              <w:rPr>
                <w:rFonts w:eastAsia="SimSun"/>
                <w:kern w:val="2"/>
                <w:lang w:val="en-US" w:eastAsia="zh-CN"/>
              </w:rPr>
              <w:t xml:space="preserve"> </w:t>
            </w:r>
            <w:proofErr w:type="spellStart"/>
            <w:r w:rsidRPr="00D311A4">
              <w:rPr>
                <w:rFonts w:eastAsia="SimSun"/>
                <w:kern w:val="2"/>
                <w:lang w:val="en-US" w:eastAsia="zh-CN"/>
              </w:rPr>
              <w:t>vaikų</w:t>
            </w:r>
            <w:proofErr w:type="spellEnd"/>
            <w:r w:rsidRPr="00D311A4">
              <w:rPr>
                <w:rFonts w:eastAsia="SimSun"/>
                <w:kern w:val="2"/>
                <w:lang w:val="en-US" w:eastAsia="zh-CN"/>
              </w:rPr>
              <w:t xml:space="preserve"> </w:t>
            </w:r>
            <w:proofErr w:type="spellStart"/>
            <w:r w:rsidRPr="00D311A4">
              <w:rPr>
                <w:rFonts w:eastAsia="SimSun"/>
                <w:kern w:val="2"/>
                <w:lang w:val="en-US" w:eastAsia="zh-CN"/>
              </w:rPr>
              <w:t>pasiekimus</w:t>
            </w:r>
            <w:proofErr w:type="spellEnd"/>
            <w:r w:rsidRPr="00D311A4">
              <w:rPr>
                <w:rFonts w:eastAsia="SimSun"/>
                <w:kern w:val="2"/>
                <w:lang w:val="en-US" w:eastAsia="zh-CN"/>
              </w:rPr>
              <w:t>;</w:t>
            </w:r>
          </w:p>
          <w:p w:rsidR="00EF3CD6" w:rsidRDefault="00EF3CD6" w:rsidP="000C0BCE">
            <w:pPr>
              <w:widowControl w:val="0"/>
              <w:contextualSpacing/>
              <w:jc w:val="both"/>
            </w:pPr>
            <w:proofErr w:type="spellStart"/>
            <w:r w:rsidRPr="00D311A4">
              <w:rPr>
                <w:rFonts w:eastAsia="SimSun"/>
                <w:kern w:val="2"/>
                <w:lang w:val="en-US" w:eastAsia="zh-CN"/>
              </w:rPr>
              <w:t>Nevisada</w:t>
            </w:r>
            <w:proofErr w:type="spellEnd"/>
            <w:r w:rsidRPr="00D311A4">
              <w:rPr>
                <w:rFonts w:eastAsia="SimSun"/>
                <w:kern w:val="2"/>
                <w:lang w:val="en-US" w:eastAsia="zh-CN"/>
              </w:rPr>
              <w:t xml:space="preserve"> </w:t>
            </w:r>
            <w:proofErr w:type="spellStart"/>
            <w:r w:rsidRPr="00D311A4">
              <w:rPr>
                <w:rFonts w:eastAsia="SimSun"/>
                <w:kern w:val="2"/>
                <w:lang w:val="en-US" w:eastAsia="zh-CN"/>
              </w:rPr>
              <w:t>vaikų</w:t>
            </w:r>
            <w:proofErr w:type="spellEnd"/>
            <w:r w:rsidRPr="00D311A4">
              <w:rPr>
                <w:rFonts w:eastAsia="SimSun"/>
                <w:kern w:val="2"/>
                <w:lang w:val="en-US" w:eastAsia="zh-CN"/>
              </w:rPr>
              <w:t xml:space="preserve"> </w:t>
            </w:r>
            <w:proofErr w:type="spellStart"/>
            <w:r w:rsidRPr="00D311A4">
              <w:rPr>
                <w:rFonts w:eastAsia="SimSun"/>
                <w:kern w:val="2"/>
                <w:lang w:val="en-US" w:eastAsia="zh-CN"/>
              </w:rPr>
              <w:t>pasiekimų</w:t>
            </w:r>
            <w:proofErr w:type="spellEnd"/>
            <w:r w:rsidRPr="00D311A4">
              <w:rPr>
                <w:rFonts w:eastAsia="SimSun"/>
                <w:kern w:val="2"/>
                <w:lang w:val="en-US" w:eastAsia="zh-CN"/>
              </w:rPr>
              <w:t xml:space="preserve"> </w:t>
            </w:r>
            <w:proofErr w:type="spellStart"/>
            <w:r w:rsidRPr="00D311A4">
              <w:rPr>
                <w:rFonts w:eastAsia="SimSun"/>
                <w:kern w:val="2"/>
                <w:lang w:val="en-US" w:eastAsia="zh-CN"/>
              </w:rPr>
              <w:t>kokybė</w:t>
            </w:r>
            <w:proofErr w:type="spellEnd"/>
            <w:r w:rsidRPr="00D311A4">
              <w:rPr>
                <w:rFonts w:eastAsia="SimSun"/>
                <w:kern w:val="2"/>
                <w:lang w:val="en-US" w:eastAsia="zh-CN"/>
              </w:rPr>
              <w:t xml:space="preserve"> </w:t>
            </w:r>
            <w:proofErr w:type="spellStart"/>
            <w:r w:rsidRPr="00D311A4">
              <w:rPr>
                <w:rFonts w:eastAsia="SimSun"/>
                <w:kern w:val="2"/>
                <w:lang w:val="en-US" w:eastAsia="zh-CN"/>
              </w:rPr>
              <w:t>atitinka</w:t>
            </w:r>
            <w:proofErr w:type="spellEnd"/>
            <w:r w:rsidRPr="00D311A4">
              <w:rPr>
                <w:rFonts w:eastAsia="SimSun"/>
                <w:kern w:val="2"/>
                <w:lang w:val="en-US" w:eastAsia="zh-CN"/>
              </w:rPr>
              <w:t xml:space="preserve"> </w:t>
            </w:r>
            <w:proofErr w:type="spellStart"/>
            <w:r w:rsidRPr="00D311A4">
              <w:rPr>
                <w:rFonts w:eastAsia="SimSun"/>
                <w:kern w:val="2"/>
                <w:lang w:val="en-US" w:eastAsia="zh-CN"/>
              </w:rPr>
              <w:t>pedagogų</w:t>
            </w:r>
            <w:proofErr w:type="spellEnd"/>
            <w:r w:rsidRPr="00D311A4">
              <w:rPr>
                <w:rFonts w:eastAsia="SimSun"/>
                <w:kern w:val="2"/>
                <w:lang w:val="en-US" w:eastAsia="zh-CN"/>
              </w:rPr>
              <w:t xml:space="preserve"> </w:t>
            </w:r>
            <w:proofErr w:type="spellStart"/>
            <w:r w:rsidRPr="00D311A4">
              <w:rPr>
                <w:rFonts w:eastAsia="SimSun"/>
                <w:kern w:val="2"/>
                <w:lang w:val="en-US" w:eastAsia="zh-CN"/>
              </w:rPr>
              <w:t>bei</w:t>
            </w:r>
            <w:proofErr w:type="spellEnd"/>
            <w:r w:rsidRPr="00D311A4">
              <w:rPr>
                <w:rFonts w:eastAsia="SimSun"/>
                <w:kern w:val="2"/>
                <w:lang w:val="en-US" w:eastAsia="zh-CN"/>
              </w:rPr>
              <w:t xml:space="preserve"> </w:t>
            </w:r>
            <w:proofErr w:type="spellStart"/>
            <w:r w:rsidRPr="00D311A4">
              <w:rPr>
                <w:rFonts w:eastAsia="SimSun"/>
                <w:kern w:val="2"/>
                <w:lang w:val="en-US" w:eastAsia="zh-CN"/>
              </w:rPr>
              <w:t>tėvų</w:t>
            </w:r>
            <w:proofErr w:type="spellEnd"/>
            <w:r w:rsidRPr="00D311A4">
              <w:rPr>
                <w:rFonts w:eastAsia="SimSun"/>
                <w:kern w:val="2"/>
                <w:lang w:val="en-US" w:eastAsia="zh-CN"/>
              </w:rPr>
              <w:t xml:space="preserve"> </w:t>
            </w:r>
            <w:proofErr w:type="spellStart"/>
            <w:r w:rsidRPr="00D311A4">
              <w:rPr>
                <w:rFonts w:eastAsia="SimSun"/>
                <w:kern w:val="2"/>
                <w:lang w:val="en-US" w:eastAsia="zh-CN"/>
              </w:rPr>
              <w:t>lūkesčius</w:t>
            </w:r>
            <w:proofErr w:type="spellEnd"/>
            <w:r w:rsidRPr="00D311A4">
              <w:rPr>
                <w:rFonts w:eastAsia="SimSun"/>
                <w:kern w:val="2"/>
                <w:lang w:val="en-US" w:eastAsia="zh-CN"/>
              </w:rPr>
              <w:t>;</w:t>
            </w:r>
            <w:r>
              <w:t xml:space="preserve"> </w:t>
            </w:r>
          </w:p>
          <w:p w:rsidR="00EF3CD6" w:rsidRPr="00D311A4" w:rsidRDefault="00EF3CD6" w:rsidP="000C0BCE">
            <w:pPr>
              <w:widowControl w:val="0"/>
              <w:contextualSpacing/>
              <w:jc w:val="both"/>
              <w:rPr>
                <w:rFonts w:eastAsia="SimSun"/>
                <w:kern w:val="2"/>
                <w:lang w:eastAsia="zh-CN"/>
              </w:rPr>
            </w:pPr>
            <w:r>
              <w:lastRenderedPageBreak/>
              <w:t>T</w:t>
            </w:r>
            <w:r w:rsidRPr="00670C08">
              <w:t>ėvų užimtumas veikia jų domėjimąsi vaiko pasiekimais: kuo tėvai labiau užimti, tuo mažiau jie domisi, kaip sekasi jų vaikui ugdytis.</w:t>
            </w:r>
          </w:p>
          <w:p w:rsidR="00EF3CD6" w:rsidRPr="00670C08" w:rsidRDefault="00EF3CD6" w:rsidP="000C0BCE">
            <w:r w:rsidRPr="00D311A4">
              <w:rPr>
                <w:rFonts w:eastAsia="SimSun"/>
                <w:kern w:val="2"/>
                <w:lang w:eastAsia="zh-CN"/>
              </w:rPr>
              <w:t>Atskiri amžiaus tarpsnių vaikų pasiekimai vertinami gerai, tačiau reikia sukurti vieningą vaiko pažangos vertinimo sistemą, kurti pedagogų ir tėvų veiklos dermę.</w:t>
            </w:r>
          </w:p>
        </w:tc>
        <w:tc>
          <w:tcPr>
            <w:tcW w:w="3402" w:type="dxa"/>
            <w:shd w:val="clear" w:color="auto" w:fill="auto"/>
          </w:tcPr>
          <w:p w:rsidR="00EF3CD6" w:rsidRDefault="00EF3CD6" w:rsidP="000C0BCE">
            <w:r w:rsidRPr="00D311A4">
              <w:lastRenderedPageBreak/>
              <w:t>Ieškoti lankstesnių ir įvairesnių tėvų informavimo apie vaiko pasiekimus būdų.</w:t>
            </w:r>
          </w:p>
          <w:p w:rsidR="00EF3CD6" w:rsidRPr="00D311A4" w:rsidRDefault="00EF3CD6" w:rsidP="000C0BCE"/>
        </w:tc>
        <w:tc>
          <w:tcPr>
            <w:tcW w:w="1418" w:type="dxa"/>
            <w:shd w:val="clear" w:color="auto" w:fill="auto"/>
          </w:tcPr>
          <w:p w:rsidR="00EF3CD6" w:rsidRPr="00D311A4" w:rsidRDefault="00EF3CD6" w:rsidP="000C0BCE">
            <w:r w:rsidRPr="00D311A4">
              <w:t xml:space="preserve">Didėja specialiųjų poreikių vaikų skaičius. Įstaigos </w:t>
            </w:r>
            <w:r>
              <w:lastRenderedPageBreak/>
              <w:t>mokytojams</w:t>
            </w:r>
            <w:r w:rsidRPr="00D311A4">
              <w:t xml:space="preserve"> trūksta pasirengimo dirbti su spec. poreikius turinčiais vaikais.</w:t>
            </w:r>
          </w:p>
        </w:tc>
      </w:tr>
      <w:tr w:rsidR="00EF3CD6" w:rsidRPr="00E344C3" w:rsidTr="00EF3CD6">
        <w:trPr>
          <w:trHeight w:val="264"/>
        </w:trPr>
        <w:tc>
          <w:tcPr>
            <w:tcW w:w="2127" w:type="dxa"/>
            <w:shd w:val="clear" w:color="auto" w:fill="auto"/>
          </w:tcPr>
          <w:p w:rsidR="00EF3CD6" w:rsidRDefault="00EF3CD6" w:rsidP="000C0BCE">
            <w:pPr>
              <w:rPr>
                <w:b/>
              </w:rPr>
            </w:pPr>
            <w:r w:rsidRPr="00670C08">
              <w:rPr>
                <w:b/>
              </w:rPr>
              <w:lastRenderedPageBreak/>
              <w:t xml:space="preserve">Parama ir pagalba vaikui ir šeimai </w:t>
            </w:r>
          </w:p>
          <w:p w:rsidR="00EF3CD6" w:rsidRPr="00E344C3" w:rsidRDefault="00EF3CD6" w:rsidP="000C0BCE">
            <w:pPr>
              <w:rPr>
                <w:b/>
              </w:rPr>
            </w:pPr>
            <w:r w:rsidRPr="00670C08">
              <w:t>1.Vaiko teisių garantavimas ir atstovavimas. 2.Vaiko poreikių tenkinimas. 3.Parama ir pagalba šeimai.</w:t>
            </w:r>
          </w:p>
        </w:tc>
        <w:tc>
          <w:tcPr>
            <w:tcW w:w="4252" w:type="dxa"/>
            <w:shd w:val="clear" w:color="auto" w:fill="auto"/>
          </w:tcPr>
          <w:p w:rsidR="00EF3CD6" w:rsidRPr="00EF3CD6" w:rsidRDefault="00EF3CD6" w:rsidP="00EF3CD6">
            <w:pPr>
              <w:widowControl w:val="0"/>
              <w:numPr>
                <w:ilvl w:val="0"/>
                <w:numId w:val="5"/>
              </w:numPr>
              <w:ind w:left="180" w:hanging="180"/>
              <w:contextualSpacing/>
              <w:jc w:val="both"/>
              <w:rPr>
                <w:rFonts w:eastAsia="SimSun"/>
                <w:kern w:val="2"/>
                <w:lang w:eastAsia="zh-CN"/>
              </w:rPr>
            </w:pPr>
            <w:r w:rsidRPr="00D311A4">
              <w:rPr>
                <w:rFonts w:eastAsia="SimSun"/>
                <w:kern w:val="2"/>
                <w:lang w:eastAsia="zh-CN"/>
              </w:rPr>
              <w:t xml:space="preserve">Įstaigoje garantuojamos prigimtinės vaiko teisės, saugi ir ugdanti aplinka, palaikomas palankus psichologinis mikroklimatas. </w:t>
            </w:r>
          </w:p>
          <w:p w:rsidR="00EF3CD6" w:rsidRPr="00D311A4" w:rsidRDefault="00EF3CD6" w:rsidP="00EF3CD6">
            <w:pPr>
              <w:widowControl w:val="0"/>
              <w:numPr>
                <w:ilvl w:val="0"/>
                <w:numId w:val="5"/>
              </w:numPr>
              <w:ind w:left="180" w:hanging="180"/>
              <w:contextualSpacing/>
              <w:jc w:val="both"/>
              <w:rPr>
                <w:rFonts w:eastAsia="SimSun"/>
                <w:kern w:val="2"/>
                <w:lang w:eastAsia="zh-CN"/>
              </w:rPr>
            </w:pPr>
            <w:r w:rsidRPr="00D311A4">
              <w:rPr>
                <w:rFonts w:eastAsia="SimSun"/>
                <w:kern w:val="2"/>
                <w:lang w:eastAsia="zh-CN"/>
              </w:rPr>
              <w:t>Institucijoje sudarytos sąlygos laiku ir lanksčiai reaguoti į iškilusius naujus ugdytinių poreikius;</w:t>
            </w:r>
          </w:p>
          <w:p w:rsidR="00EF3CD6" w:rsidRPr="00D311A4" w:rsidRDefault="00EF3CD6" w:rsidP="00EF3CD6">
            <w:pPr>
              <w:widowControl w:val="0"/>
              <w:numPr>
                <w:ilvl w:val="0"/>
                <w:numId w:val="5"/>
              </w:numPr>
              <w:ind w:left="180" w:hanging="180"/>
              <w:contextualSpacing/>
              <w:jc w:val="both"/>
              <w:rPr>
                <w:rFonts w:eastAsia="SimSun"/>
                <w:b/>
                <w:kern w:val="2"/>
                <w:lang w:eastAsia="zh-CN"/>
              </w:rPr>
            </w:pPr>
            <w:proofErr w:type="spellStart"/>
            <w:r w:rsidRPr="00D311A4">
              <w:rPr>
                <w:rFonts w:eastAsia="SimSun"/>
                <w:kern w:val="2"/>
                <w:lang w:val="en-US" w:eastAsia="zh-CN"/>
              </w:rPr>
              <w:t>Teikiama</w:t>
            </w:r>
            <w:proofErr w:type="spellEnd"/>
            <w:r w:rsidRPr="00D311A4">
              <w:rPr>
                <w:rFonts w:eastAsia="SimSun"/>
                <w:kern w:val="2"/>
                <w:lang w:val="en-US" w:eastAsia="zh-CN"/>
              </w:rPr>
              <w:t xml:space="preserve"> </w:t>
            </w:r>
            <w:proofErr w:type="spellStart"/>
            <w:r w:rsidRPr="00D311A4">
              <w:rPr>
                <w:rFonts w:eastAsia="SimSun"/>
                <w:kern w:val="2"/>
                <w:lang w:val="en-US" w:eastAsia="zh-CN"/>
              </w:rPr>
              <w:t>metodinė</w:t>
            </w:r>
            <w:proofErr w:type="spellEnd"/>
            <w:r w:rsidRPr="00D311A4">
              <w:rPr>
                <w:rFonts w:eastAsia="SimSun"/>
                <w:kern w:val="2"/>
                <w:lang w:val="en-US" w:eastAsia="zh-CN"/>
              </w:rPr>
              <w:t xml:space="preserve"> </w:t>
            </w:r>
            <w:proofErr w:type="spellStart"/>
            <w:r w:rsidRPr="00D311A4">
              <w:rPr>
                <w:rFonts w:eastAsia="SimSun"/>
                <w:kern w:val="2"/>
                <w:lang w:val="en-US" w:eastAsia="zh-CN"/>
              </w:rPr>
              <w:t>ir</w:t>
            </w:r>
            <w:proofErr w:type="spellEnd"/>
            <w:r w:rsidRPr="00D311A4">
              <w:rPr>
                <w:rFonts w:eastAsia="SimSun"/>
                <w:kern w:val="2"/>
                <w:lang w:val="en-US" w:eastAsia="zh-CN"/>
              </w:rPr>
              <w:t xml:space="preserve"> </w:t>
            </w:r>
            <w:proofErr w:type="spellStart"/>
            <w:r w:rsidRPr="00D311A4">
              <w:rPr>
                <w:rFonts w:eastAsia="SimSun"/>
                <w:kern w:val="2"/>
                <w:lang w:val="en-US" w:eastAsia="zh-CN"/>
              </w:rPr>
              <w:t>informacinė</w:t>
            </w:r>
            <w:proofErr w:type="spellEnd"/>
            <w:r w:rsidRPr="00D311A4">
              <w:rPr>
                <w:rFonts w:eastAsia="SimSun"/>
                <w:kern w:val="2"/>
                <w:lang w:val="en-US" w:eastAsia="zh-CN"/>
              </w:rPr>
              <w:t xml:space="preserve"> </w:t>
            </w:r>
            <w:proofErr w:type="spellStart"/>
            <w:r w:rsidRPr="00D311A4">
              <w:rPr>
                <w:rFonts w:eastAsia="SimSun"/>
                <w:kern w:val="2"/>
                <w:lang w:val="en-US" w:eastAsia="zh-CN"/>
              </w:rPr>
              <w:t>pagalba</w:t>
            </w:r>
            <w:proofErr w:type="spellEnd"/>
            <w:r w:rsidRPr="00D311A4">
              <w:rPr>
                <w:rFonts w:eastAsia="SimSun"/>
                <w:kern w:val="2"/>
                <w:lang w:val="en-US" w:eastAsia="zh-CN"/>
              </w:rPr>
              <w:t xml:space="preserve"> </w:t>
            </w:r>
            <w:proofErr w:type="spellStart"/>
            <w:r w:rsidRPr="00D311A4">
              <w:rPr>
                <w:rFonts w:eastAsia="SimSun"/>
                <w:kern w:val="2"/>
                <w:lang w:val="en-US" w:eastAsia="zh-CN"/>
              </w:rPr>
              <w:t>šeimai</w:t>
            </w:r>
            <w:proofErr w:type="spellEnd"/>
            <w:r w:rsidRPr="00D311A4">
              <w:rPr>
                <w:rFonts w:eastAsia="SimSun"/>
                <w:kern w:val="2"/>
                <w:lang w:val="en-US" w:eastAsia="zh-CN"/>
              </w:rPr>
              <w:t xml:space="preserve">; </w:t>
            </w:r>
          </w:p>
          <w:p w:rsidR="00EF3CD6" w:rsidRPr="00D311A4" w:rsidRDefault="00EF3CD6" w:rsidP="00EF3CD6">
            <w:pPr>
              <w:widowControl w:val="0"/>
              <w:numPr>
                <w:ilvl w:val="0"/>
                <w:numId w:val="5"/>
              </w:numPr>
              <w:ind w:left="180" w:hanging="180"/>
              <w:contextualSpacing/>
              <w:jc w:val="both"/>
              <w:rPr>
                <w:rFonts w:eastAsia="SimSun"/>
                <w:kern w:val="2"/>
                <w:lang w:eastAsia="zh-CN"/>
              </w:rPr>
            </w:pPr>
            <w:proofErr w:type="spellStart"/>
            <w:r w:rsidRPr="00D311A4">
              <w:rPr>
                <w:rFonts w:eastAsia="SimSun"/>
                <w:kern w:val="2"/>
                <w:lang w:val="en-US" w:eastAsia="zh-CN"/>
              </w:rPr>
              <w:t>Bendradarbiaujant</w:t>
            </w:r>
            <w:proofErr w:type="spellEnd"/>
            <w:r w:rsidRPr="00D311A4">
              <w:rPr>
                <w:rFonts w:eastAsia="SimSun"/>
                <w:kern w:val="2"/>
                <w:lang w:val="en-US" w:eastAsia="zh-CN"/>
              </w:rPr>
              <w:t xml:space="preserve"> </w:t>
            </w:r>
            <w:proofErr w:type="spellStart"/>
            <w:r w:rsidRPr="00D311A4">
              <w:rPr>
                <w:rFonts w:eastAsia="SimSun"/>
                <w:kern w:val="2"/>
                <w:lang w:val="en-US" w:eastAsia="zh-CN"/>
              </w:rPr>
              <w:t>su</w:t>
            </w:r>
            <w:proofErr w:type="spellEnd"/>
            <w:r w:rsidRPr="00D311A4">
              <w:rPr>
                <w:rFonts w:eastAsia="SimSun"/>
                <w:kern w:val="2"/>
                <w:lang w:val="en-US" w:eastAsia="zh-CN"/>
              </w:rPr>
              <w:t xml:space="preserve"> </w:t>
            </w:r>
            <w:proofErr w:type="spellStart"/>
            <w:r w:rsidRPr="00D311A4">
              <w:rPr>
                <w:rFonts w:eastAsia="SimSun"/>
                <w:kern w:val="2"/>
                <w:lang w:val="en-US" w:eastAsia="zh-CN"/>
              </w:rPr>
              <w:t>Vilniaus</w:t>
            </w:r>
            <w:proofErr w:type="spellEnd"/>
            <w:r w:rsidRPr="00D311A4">
              <w:rPr>
                <w:rFonts w:eastAsia="SimSun"/>
                <w:kern w:val="2"/>
                <w:lang w:val="en-US" w:eastAsia="zh-CN"/>
              </w:rPr>
              <w:t xml:space="preserve"> </w:t>
            </w:r>
            <w:proofErr w:type="spellStart"/>
            <w:r w:rsidRPr="00D311A4">
              <w:rPr>
                <w:rFonts w:eastAsia="SimSun"/>
                <w:kern w:val="2"/>
                <w:lang w:val="en-US" w:eastAsia="zh-CN"/>
              </w:rPr>
              <w:t>miesto</w:t>
            </w:r>
            <w:proofErr w:type="spellEnd"/>
            <w:r w:rsidRPr="00D311A4">
              <w:rPr>
                <w:rFonts w:eastAsia="SimSun"/>
                <w:kern w:val="2"/>
                <w:lang w:val="en-US" w:eastAsia="zh-CN"/>
              </w:rPr>
              <w:t xml:space="preserve"> </w:t>
            </w:r>
            <w:proofErr w:type="spellStart"/>
            <w:r w:rsidRPr="00D311A4">
              <w:rPr>
                <w:rFonts w:eastAsia="SimSun"/>
                <w:kern w:val="2"/>
                <w:lang w:val="en-US" w:eastAsia="zh-CN"/>
              </w:rPr>
              <w:t>psichologine-pedagogine</w:t>
            </w:r>
            <w:proofErr w:type="spellEnd"/>
            <w:r w:rsidRPr="00D311A4">
              <w:rPr>
                <w:rFonts w:eastAsia="SimSun"/>
                <w:kern w:val="2"/>
                <w:lang w:val="en-US" w:eastAsia="zh-CN"/>
              </w:rPr>
              <w:t xml:space="preserve"> </w:t>
            </w:r>
            <w:proofErr w:type="spellStart"/>
            <w:r w:rsidRPr="00D311A4">
              <w:rPr>
                <w:rFonts w:eastAsia="SimSun"/>
                <w:kern w:val="2"/>
                <w:lang w:val="en-US" w:eastAsia="zh-CN"/>
              </w:rPr>
              <w:t>tarnyba</w:t>
            </w:r>
            <w:proofErr w:type="spellEnd"/>
            <w:r w:rsidRPr="00D311A4">
              <w:rPr>
                <w:rFonts w:eastAsia="SimSun"/>
                <w:kern w:val="2"/>
                <w:lang w:val="en-US" w:eastAsia="zh-CN"/>
              </w:rPr>
              <w:t xml:space="preserve">, </w:t>
            </w:r>
            <w:proofErr w:type="spellStart"/>
            <w:r w:rsidRPr="00D311A4">
              <w:rPr>
                <w:rFonts w:eastAsia="SimSun"/>
                <w:kern w:val="2"/>
                <w:lang w:val="en-US" w:eastAsia="zh-CN"/>
              </w:rPr>
              <w:t>nustatomi</w:t>
            </w:r>
            <w:proofErr w:type="spellEnd"/>
            <w:r w:rsidRPr="00D311A4">
              <w:rPr>
                <w:rFonts w:eastAsia="SimSun"/>
                <w:kern w:val="2"/>
                <w:lang w:val="en-US" w:eastAsia="zh-CN"/>
              </w:rPr>
              <w:t xml:space="preserve"> </w:t>
            </w:r>
            <w:proofErr w:type="spellStart"/>
            <w:r w:rsidRPr="00D311A4">
              <w:rPr>
                <w:rFonts w:eastAsia="SimSun"/>
                <w:kern w:val="2"/>
                <w:lang w:val="en-US" w:eastAsia="zh-CN"/>
              </w:rPr>
              <w:t>specialieji</w:t>
            </w:r>
            <w:proofErr w:type="spellEnd"/>
            <w:r w:rsidRPr="00D311A4">
              <w:rPr>
                <w:rFonts w:eastAsia="SimSun"/>
                <w:kern w:val="2"/>
                <w:lang w:val="en-US" w:eastAsia="zh-CN"/>
              </w:rPr>
              <w:t xml:space="preserve"> </w:t>
            </w:r>
            <w:proofErr w:type="spellStart"/>
            <w:r w:rsidRPr="00D311A4">
              <w:rPr>
                <w:rFonts w:eastAsia="SimSun"/>
                <w:kern w:val="2"/>
                <w:lang w:val="en-US" w:eastAsia="zh-CN"/>
              </w:rPr>
              <w:t>ugdymo</w:t>
            </w:r>
            <w:proofErr w:type="spellEnd"/>
            <w:r w:rsidRPr="00D311A4">
              <w:rPr>
                <w:rFonts w:eastAsia="SimSun"/>
                <w:kern w:val="2"/>
                <w:lang w:val="en-US" w:eastAsia="zh-CN"/>
              </w:rPr>
              <w:t>(</w:t>
            </w:r>
            <w:proofErr w:type="spellStart"/>
            <w:r w:rsidRPr="00D311A4">
              <w:rPr>
                <w:rFonts w:eastAsia="SimSun"/>
                <w:kern w:val="2"/>
                <w:lang w:val="en-US" w:eastAsia="zh-CN"/>
              </w:rPr>
              <w:t>si</w:t>
            </w:r>
            <w:proofErr w:type="spellEnd"/>
            <w:r w:rsidRPr="00D311A4">
              <w:rPr>
                <w:rFonts w:eastAsia="SimSun"/>
                <w:kern w:val="2"/>
                <w:lang w:val="en-US" w:eastAsia="zh-CN"/>
              </w:rPr>
              <w:t xml:space="preserve">) </w:t>
            </w:r>
            <w:proofErr w:type="spellStart"/>
            <w:r w:rsidRPr="00D311A4">
              <w:rPr>
                <w:rFonts w:eastAsia="SimSun"/>
                <w:kern w:val="2"/>
                <w:lang w:val="en-US" w:eastAsia="zh-CN"/>
              </w:rPr>
              <w:t>poreikiai</w:t>
            </w:r>
            <w:proofErr w:type="spellEnd"/>
            <w:r w:rsidRPr="00D311A4">
              <w:rPr>
                <w:rFonts w:eastAsia="SimSun"/>
                <w:kern w:val="2"/>
                <w:lang w:val="en-US" w:eastAsia="zh-CN"/>
              </w:rPr>
              <w:t>;</w:t>
            </w:r>
          </w:p>
          <w:p w:rsidR="00EF3CD6" w:rsidRPr="00D311A4" w:rsidRDefault="00EF3CD6" w:rsidP="00EF3CD6">
            <w:pPr>
              <w:widowControl w:val="0"/>
              <w:numPr>
                <w:ilvl w:val="0"/>
                <w:numId w:val="5"/>
              </w:numPr>
              <w:ind w:left="180" w:hanging="180"/>
              <w:contextualSpacing/>
              <w:jc w:val="both"/>
              <w:rPr>
                <w:rFonts w:eastAsia="SimSun"/>
                <w:kern w:val="2"/>
                <w:lang w:eastAsia="zh-CN"/>
              </w:rPr>
            </w:pPr>
            <w:r w:rsidRPr="00D311A4">
              <w:rPr>
                <w:rFonts w:eastAsia="SimSun"/>
                <w:kern w:val="2"/>
                <w:lang w:eastAsia="zh-CN"/>
              </w:rPr>
              <w:t xml:space="preserve">Sistemingai informuojama apie teikiamas paslaugas, būrelius: organizuojami tiksliniai susirinkimai, teikiamos individualios konsultacijos, kviečiami kompetentingi specialistai, </w:t>
            </w:r>
            <w:r w:rsidRPr="00D311A4">
              <w:rPr>
                <w:rFonts w:eastAsia="SimSun"/>
                <w:kern w:val="2"/>
                <w:lang w:eastAsia="zh-CN"/>
              </w:rPr>
              <w:lastRenderedPageBreak/>
              <w:t>organizuojamos išvykos, talkos, renginiai, vakaronės, susitikimai su kviestiniais svečiais, paskaitos tėvams, atvirų durų dienos.</w:t>
            </w:r>
          </w:p>
          <w:p w:rsidR="00EF3CD6" w:rsidRPr="00E344C3" w:rsidRDefault="00EF3CD6" w:rsidP="000C0BCE">
            <w:pPr>
              <w:rPr>
                <w:b/>
              </w:rPr>
            </w:pPr>
          </w:p>
        </w:tc>
        <w:tc>
          <w:tcPr>
            <w:tcW w:w="3260" w:type="dxa"/>
            <w:shd w:val="clear" w:color="auto" w:fill="auto"/>
          </w:tcPr>
          <w:p w:rsidR="00EF3CD6" w:rsidRPr="00D311A4" w:rsidRDefault="00EF3CD6" w:rsidP="00EF3CD6">
            <w:pPr>
              <w:widowControl w:val="0"/>
              <w:numPr>
                <w:ilvl w:val="0"/>
                <w:numId w:val="5"/>
              </w:numPr>
              <w:ind w:left="180" w:hanging="180"/>
              <w:contextualSpacing/>
              <w:jc w:val="both"/>
              <w:rPr>
                <w:rFonts w:eastAsia="SimSun"/>
                <w:b/>
                <w:kern w:val="2"/>
                <w:lang w:eastAsia="zh-CN"/>
              </w:rPr>
            </w:pPr>
            <w:r w:rsidRPr="00D311A4">
              <w:rPr>
                <w:rFonts w:eastAsia="SimSun"/>
                <w:kern w:val="2"/>
                <w:lang w:eastAsia="zh-CN"/>
              </w:rPr>
              <w:lastRenderedPageBreak/>
              <w:t>Nepakankamai išplėtota Vaiko gerovės komisijos veikla, teikiant pagalbą vaikams su elgesio sutrikimais;</w:t>
            </w:r>
          </w:p>
          <w:p w:rsidR="00EF3CD6" w:rsidRPr="00D311A4" w:rsidRDefault="00EF3CD6" w:rsidP="00EF3CD6">
            <w:pPr>
              <w:widowControl w:val="0"/>
              <w:numPr>
                <w:ilvl w:val="0"/>
                <w:numId w:val="5"/>
              </w:numPr>
              <w:ind w:left="180" w:hanging="180"/>
              <w:contextualSpacing/>
              <w:jc w:val="both"/>
              <w:rPr>
                <w:rFonts w:eastAsia="SimSun"/>
                <w:b/>
                <w:kern w:val="2"/>
                <w:lang w:val="en-US" w:eastAsia="zh-CN"/>
              </w:rPr>
            </w:pPr>
            <w:r w:rsidRPr="00D311A4">
              <w:rPr>
                <w:rFonts w:eastAsia="SimSun"/>
                <w:kern w:val="2"/>
                <w:lang w:eastAsia="zh-CN"/>
              </w:rPr>
              <w:t>Tiriama paslaugų kokybė nevisuomet nustato tikruosius bendruomenės poreikius;</w:t>
            </w:r>
          </w:p>
          <w:p w:rsidR="00EF3CD6" w:rsidRPr="00D311A4" w:rsidRDefault="00EF3CD6" w:rsidP="00EF3CD6">
            <w:pPr>
              <w:widowControl w:val="0"/>
              <w:numPr>
                <w:ilvl w:val="0"/>
                <w:numId w:val="5"/>
              </w:numPr>
              <w:ind w:left="180" w:hanging="180"/>
              <w:contextualSpacing/>
              <w:jc w:val="both"/>
              <w:rPr>
                <w:rFonts w:eastAsia="SimSun"/>
                <w:kern w:val="2"/>
                <w:lang w:val="en-US" w:eastAsia="zh-CN"/>
              </w:rPr>
            </w:pPr>
            <w:proofErr w:type="spellStart"/>
            <w:r w:rsidRPr="00D311A4">
              <w:rPr>
                <w:rFonts w:eastAsia="SimSun"/>
                <w:kern w:val="2"/>
                <w:lang w:val="en-US" w:eastAsia="zh-CN"/>
              </w:rPr>
              <w:t>Kalbos</w:t>
            </w:r>
            <w:proofErr w:type="spellEnd"/>
            <w:r w:rsidRPr="00D311A4">
              <w:rPr>
                <w:rFonts w:eastAsia="SimSun"/>
                <w:kern w:val="2"/>
                <w:lang w:val="en-US" w:eastAsia="zh-CN"/>
              </w:rPr>
              <w:t xml:space="preserve"> </w:t>
            </w:r>
            <w:proofErr w:type="spellStart"/>
            <w:r w:rsidRPr="00D311A4">
              <w:rPr>
                <w:rFonts w:eastAsia="SimSun"/>
                <w:kern w:val="2"/>
                <w:lang w:val="en-US" w:eastAsia="zh-CN"/>
              </w:rPr>
              <w:t>ir</w:t>
            </w:r>
            <w:proofErr w:type="spellEnd"/>
            <w:r w:rsidRPr="00D311A4">
              <w:rPr>
                <w:rFonts w:eastAsia="SimSun"/>
                <w:kern w:val="2"/>
                <w:lang w:val="en-US" w:eastAsia="zh-CN"/>
              </w:rPr>
              <w:t xml:space="preserve"> </w:t>
            </w:r>
            <w:proofErr w:type="spellStart"/>
            <w:r w:rsidRPr="00D311A4">
              <w:rPr>
                <w:rFonts w:eastAsia="SimSun"/>
                <w:kern w:val="2"/>
                <w:lang w:val="en-US" w:eastAsia="zh-CN"/>
              </w:rPr>
              <w:t>kalbėjimo</w:t>
            </w:r>
            <w:proofErr w:type="spellEnd"/>
            <w:r w:rsidRPr="00D311A4">
              <w:rPr>
                <w:rFonts w:eastAsia="SimSun"/>
                <w:kern w:val="2"/>
                <w:lang w:val="en-US" w:eastAsia="zh-CN"/>
              </w:rPr>
              <w:t xml:space="preserve"> </w:t>
            </w:r>
            <w:proofErr w:type="spellStart"/>
            <w:r w:rsidRPr="00D311A4">
              <w:rPr>
                <w:rFonts w:eastAsia="SimSun"/>
                <w:kern w:val="2"/>
                <w:lang w:val="en-US" w:eastAsia="zh-CN"/>
              </w:rPr>
              <w:t>sutrikimų</w:t>
            </w:r>
            <w:proofErr w:type="spellEnd"/>
            <w:r w:rsidRPr="00D311A4">
              <w:rPr>
                <w:rFonts w:eastAsia="SimSun"/>
                <w:kern w:val="2"/>
                <w:lang w:val="en-US" w:eastAsia="zh-CN"/>
              </w:rPr>
              <w:t xml:space="preserve"> </w:t>
            </w:r>
            <w:proofErr w:type="spellStart"/>
            <w:r w:rsidRPr="00D311A4">
              <w:rPr>
                <w:rFonts w:eastAsia="SimSun"/>
                <w:kern w:val="2"/>
                <w:lang w:val="en-US" w:eastAsia="zh-CN"/>
              </w:rPr>
              <w:t>turinčių</w:t>
            </w:r>
            <w:proofErr w:type="spellEnd"/>
            <w:r w:rsidRPr="00D311A4">
              <w:rPr>
                <w:rFonts w:eastAsia="SimSun"/>
                <w:kern w:val="2"/>
                <w:lang w:val="en-US" w:eastAsia="zh-CN"/>
              </w:rPr>
              <w:t xml:space="preserve"> </w:t>
            </w:r>
            <w:proofErr w:type="spellStart"/>
            <w:r w:rsidRPr="00D311A4">
              <w:rPr>
                <w:rFonts w:eastAsia="SimSun"/>
                <w:kern w:val="2"/>
                <w:lang w:val="en-US" w:eastAsia="zh-CN"/>
              </w:rPr>
              <w:t>vaikų</w:t>
            </w:r>
            <w:proofErr w:type="spellEnd"/>
            <w:r w:rsidRPr="00D311A4">
              <w:rPr>
                <w:rFonts w:eastAsia="SimSun"/>
                <w:kern w:val="2"/>
                <w:lang w:val="en-US" w:eastAsia="zh-CN"/>
              </w:rPr>
              <w:t xml:space="preserve"> </w:t>
            </w:r>
            <w:proofErr w:type="spellStart"/>
            <w:r w:rsidRPr="00D311A4">
              <w:rPr>
                <w:rFonts w:eastAsia="SimSun"/>
                <w:kern w:val="2"/>
                <w:lang w:val="en-US" w:eastAsia="zh-CN"/>
              </w:rPr>
              <w:t>skaičius</w:t>
            </w:r>
            <w:proofErr w:type="spellEnd"/>
            <w:r w:rsidRPr="00D311A4">
              <w:rPr>
                <w:rFonts w:eastAsia="SimSun"/>
                <w:kern w:val="2"/>
                <w:lang w:val="en-US" w:eastAsia="zh-CN"/>
              </w:rPr>
              <w:t xml:space="preserve"> </w:t>
            </w:r>
            <w:proofErr w:type="spellStart"/>
            <w:r w:rsidRPr="00D311A4">
              <w:rPr>
                <w:rFonts w:eastAsia="SimSun"/>
                <w:kern w:val="2"/>
                <w:lang w:val="en-US" w:eastAsia="zh-CN"/>
              </w:rPr>
              <w:t>yra</w:t>
            </w:r>
            <w:proofErr w:type="spellEnd"/>
            <w:r w:rsidRPr="00D311A4">
              <w:rPr>
                <w:rFonts w:eastAsia="SimSun"/>
                <w:kern w:val="2"/>
                <w:lang w:val="en-US" w:eastAsia="zh-CN"/>
              </w:rPr>
              <w:t xml:space="preserve"> </w:t>
            </w:r>
            <w:proofErr w:type="spellStart"/>
            <w:r w:rsidRPr="00D311A4">
              <w:rPr>
                <w:rFonts w:eastAsia="SimSun"/>
                <w:kern w:val="2"/>
                <w:lang w:val="en-US" w:eastAsia="zh-CN"/>
              </w:rPr>
              <w:t>didesnis</w:t>
            </w:r>
            <w:proofErr w:type="spellEnd"/>
            <w:r w:rsidRPr="00D311A4">
              <w:rPr>
                <w:rFonts w:eastAsia="SimSun"/>
                <w:kern w:val="2"/>
                <w:lang w:val="en-US" w:eastAsia="zh-CN"/>
              </w:rPr>
              <w:t xml:space="preserve"> </w:t>
            </w:r>
            <w:proofErr w:type="spellStart"/>
            <w:r w:rsidRPr="00D311A4">
              <w:rPr>
                <w:rFonts w:eastAsia="SimSun"/>
                <w:kern w:val="2"/>
                <w:lang w:val="en-US" w:eastAsia="zh-CN"/>
              </w:rPr>
              <w:t>už</w:t>
            </w:r>
            <w:proofErr w:type="spellEnd"/>
            <w:r w:rsidRPr="00D311A4">
              <w:rPr>
                <w:rFonts w:eastAsia="SimSun"/>
                <w:kern w:val="2"/>
                <w:lang w:val="en-US" w:eastAsia="zh-CN"/>
              </w:rPr>
              <w:t xml:space="preserve"> </w:t>
            </w:r>
            <w:proofErr w:type="spellStart"/>
            <w:r w:rsidRPr="00D311A4">
              <w:rPr>
                <w:rFonts w:eastAsia="SimSun"/>
                <w:kern w:val="2"/>
                <w:lang w:val="en-US" w:eastAsia="zh-CN"/>
              </w:rPr>
              <w:t>leistiną</w:t>
            </w:r>
            <w:proofErr w:type="spellEnd"/>
            <w:r w:rsidRPr="00D311A4">
              <w:rPr>
                <w:rFonts w:eastAsia="SimSun"/>
                <w:kern w:val="2"/>
                <w:lang w:val="en-US" w:eastAsia="zh-CN"/>
              </w:rPr>
              <w:t xml:space="preserve"> </w:t>
            </w:r>
            <w:proofErr w:type="spellStart"/>
            <w:r w:rsidRPr="00D311A4">
              <w:rPr>
                <w:rFonts w:eastAsia="SimSun"/>
                <w:kern w:val="2"/>
                <w:lang w:val="en-US" w:eastAsia="zh-CN"/>
              </w:rPr>
              <w:t>skaičių</w:t>
            </w:r>
            <w:proofErr w:type="spellEnd"/>
            <w:r w:rsidRPr="00D311A4">
              <w:rPr>
                <w:rFonts w:eastAsia="SimSun"/>
                <w:kern w:val="2"/>
                <w:lang w:val="en-US" w:eastAsia="zh-CN"/>
              </w:rPr>
              <w:t xml:space="preserve"> </w:t>
            </w:r>
            <w:proofErr w:type="spellStart"/>
            <w:r w:rsidRPr="00D311A4">
              <w:rPr>
                <w:rFonts w:eastAsia="SimSun"/>
                <w:kern w:val="2"/>
                <w:lang w:val="en-US" w:eastAsia="zh-CN"/>
              </w:rPr>
              <w:t>logopedų</w:t>
            </w:r>
            <w:proofErr w:type="spellEnd"/>
            <w:r w:rsidRPr="00D311A4">
              <w:rPr>
                <w:rFonts w:eastAsia="SimSun"/>
                <w:kern w:val="2"/>
                <w:lang w:val="en-US" w:eastAsia="zh-CN"/>
              </w:rPr>
              <w:t xml:space="preserve"> </w:t>
            </w:r>
            <w:proofErr w:type="spellStart"/>
            <w:r w:rsidRPr="00D311A4">
              <w:rPr>
                <w:rFonts w:eastAsia="SimSun"/>
                <w:kern w:val="2"/>
                <w:lang w:val="en-US" w:eastAsia="zh-CN"/>
              </w:rPr>
              <w:t>etatams</w:t>
            </w:r>
            <w:proofErr w:type="spellEnd"/>
            <w:r w:rsidRPr="00D311A4">
              <w:rPr>
                <w:rFonts w:eastAsia="SimSun"/>
                <w:kern w:val="2"/>
                <w:lang w:val="en-US" w:eastAsia="zh-CN"/>
              </w:rPr>
              <w:t xml:space="preserve">. </w:t>
            </w:r>
          </w:p>
          <w:p w:rsidR="00EF3CD6" w:rsidRPr="00D311A4" w:rsidRDefault="00EF3CD6" w:rsidP="00EF3CD6">
            <w:pPr>
              <w:widowControl w:val="0"/>
              <w:numPr>
                <w:ilvl w:val="0"/>
                <w:numId w:val="5"/>
              </w:numPr>
              <w:ind w:left="180" w:hanging="180"/>
              <w:contextualSpacing/>
              <w:jc w:val="both"/>
              <w:rPr>
                <w:rFonts w:eastAsia="SimSun"/>
                <w:kern w:val="2"/>
                <w:lang w:val="en-US" w:eastAsia="zh-CN"/>
              </w:rPr>
            </w:pPr>
            <w:proofErr w:type="spellStart"/>
            <w:r w:rsidRPr="00D311A4">
              <w:rPr>
                <w:rFonts w:eastAsia="SimSun"/>
                <w:kern w:val="2"/>
                <w:lang w:val="en-US" w:eastAsia="zh-CN"/>
              </w:rPr>
              <w:t>Tėvų</w:t>
            </w:r>
            <w:proofErr w:type="spellEnd"/>
            <w:r w:rsidRPr="00D311A4">
              <w:rPr>
                <w:rFonts w:eastAsia="SimSun"/>
                <w:kern w:val="2"/>
                <w:lang w:val="en-US" w:eastAsia="zh-CN"/>
              </w:rPr>
              <w:t xml:space="preserve"> </w:t>
            </w:r>
            <w:proofErr w:type="spellStart"/>
            <w:r w:rsidRPr="00D311A4">
              <w:rPr>
                <w:rFonts w:eastAsia="SimSun"/>
                <w:kern w:val="2"/>
                <w:lang w:val="en-US" w:eastAsia="zh-CN"/>
              </w:rPr>
              <w:t>nenoras</w:t>
            </w:r>
            <w:proofErr w:type="spellEnd"/>
            <w:r w:rsidRPr="00D311A4">
              <w:rPr>
                <w:rFonts w:eastAsia="SimSun"/>
                <w:kern w:val="2"/>
                <w:lang w:val="en-US" w:eastAsia="zh-CN"/>
              </w:rPr>
              <w:t xml:space="preserve"> </w:t>
            </w:r>
            <w:proofErr w:type="spellStart"/>
            <w:r w:rsidRPr="00D311A4">
              <w:rPr>
                <w:rFonts w:eastAsia="SimSun"/>
                <w:kern w:val="2"/>
                <w:lang w:val="en-US" w:eastAsia="zh-CN"/>
              </w:rPr>
              <w:t>tirti</w:t>
            </w:r>
            <w:proofErr w:type="spellEnd"/>
            <w:r w:rsidRPr="00D311A4">
              <w:rPr>
                <w:rFonts w:eastAsia="SimSun"/>
                <w:kern w:val="2"/>
                <w:lang w:val="en-US" w:eastAsia="zh-CN"/>
              </w:rPr>
              <w:t xml:space="preserve"> </w:t>
            </w:r>
            <w:proofErr w:type="spellStart"/>
            <w:r w:rsidRPr="00D311A4">
              <w:rPr>
                <w:rFonts w:eastAsia="SimSun"/>
                <w:kern w:val="2"/>
                <w:lang w:val="en-US" w:eastAsia="zh-CN"/>
              </w:rPr>
              <w:t>vaikus</w:t>
            </w:r>
            <w:proofErr w:type="spellEnd"/>
            <w:r w:rsidRPr="00D311A4">
              <w:rPr>
                <w:rFonts w:eastAsia="SimSun"/>
                <w:kern w:val="2"/>
                <w:lang w:val="en-US" w:eastAsia="zh-CN"/>
              </w:rPr>
              <w:t xml:space="preserve"> </w:t>
            </w:r>
            <w:proofErr w:type="spellStart"/>
            <w:r w:rsidRPr="00D311A4">
              <w:rPr>
                <w:rFonts w:eastAsia="SimSun"/>
                <w:kern w:val="2"/>
                <w:lang w:val="en-US" w:eastAsia="zh-CN"/>
              </w:rPr>
              <w:t>dėl</w:t>
            </w:r>
            <w:proofErr w:type="spellEnd"/>
            <w:r w:rsidRPr="00D311A4">
              <w:rPr>
                <w:rFonts w:eastAsia="SimSun"/>
                <w:kern w:val="2"/>
                <w:lang w:val="en-US" w:eastAsia="zh-CN"/>
              </w:rPr>
              <w:t xml:space="preserve"> </w:t>
            </w:r>
            <w:proofErr w:type="spellStart"/>
            <w:r w:rsidRPr="00D311A4">
              <w:rPr>
                <w:rFonts w:eastAsia="SimSun"/>
                <w:kern w:val="2"/>
                <w:lang w:val="en-US" w:eastAsia="zh-CN"/>
              </w:rPr>
              <w:t>specialiųjų</w:t>
            </w:r>
            <w:proofErr w:type="spellEnd"/>
            <w:r w:rsidRPr="00D311A4">
              <w:rPr>
                <w:rFonts w:eastAsia="SimSun"/>
                <w:kern w:val="2"/>
                <w:lang w:val="en-US" w:eastAsia="zh-CN"/>
              </w:rPr>
              <w:t xml:space="preserve"> </w:t>
            </w:r>
            <w:proofErr w:type="spellStart"/>
            <w:proofErr w:type="gramStart"/>
            <w:r w:rsidRPr="00D311A4">
              <w:rPr>
                <w:rFonts w:eastAsia="SimSun"/>
                <w:kern w:val="2"/>
                <w:lang w:val="en-US" w:eastAsia="zh-CN"/>
              </w:rPr>
              <w:t>ugdymo</w:t>
            </w:r>
            <w:proofErr w:type="spellEnd"/>
            <w:r w:rsidRPr="00D311A4">
              <w:rPr>
                <w:rFonts w:eastAsia="SimSun"/>
                <w:kern w:val="2"/>
                <w:lang w:val="en-US" w:eastAsia="zh-CN"/>
              </w:rPr>
              <w:t>(</w:t>
            </w:r>
            <w:proofErr w:type="spellStart"/>
            <w:proofErr w:type="gramEnd"/>
            <w:r w:rsidRPr="00D311A4">
              <w:rPr>
                <w:rFonts w:eastAsia="SimSun"/>
                <w:kern w:val="2"/>
                <w:lang w:val="en-US" w:eastAsia="zh-CN"/>
              </w:rPr>
              <w:t>si</w:t>
            </w:r>
            <w:proofErr w:type="spellEnd"/>
            <w:r w:rsidRPr="00D311A4">
              <w:rPr>
                <w:rFonts w:eastAsia="SimSun"/>
                <w:kern w:val="2"/>
                <w:lang w:val="en-US" w:eastAsia="zh-CN"/>
              </w:rPr>
              <w:t xml:space="preserve">) </w:t>
            </w:r>
            <w:proofErr w:type="spellStart"/>
            <w:r w:rsidRPr="00D311A4">
              <w:rPr>
                <w:rFonts w:eastAsia="SimSun"/>
                <w:kern w:val="2"/>
                <w:lang w:val="en-US" w:eastAsia="zh-CN"/>
              </w:rPr>
              <w:t>poreikių</w:t>
            </w:r>
            <w:proofErr w:type="spellEnd"/>
            <w:r w:rsidRPr="00D311A4">
              <w:rPr>
                <w:rFonts w:eastAsia="SimSun"/>
                <w:kern w:val="2"/>
                <w:lang w:val="en-US" w:eastAsia="zh-CN"/>
              </w:rPr>
              <w:t xml:space="preserve"> </w:t>
            </w:r>
            <w:proofErr w:type="spellStart"/>
            <w:r w:rsidRPr="00D311A4">
              <w:rPr>
                <w:rFonts w:eastAsia="SimSun"/>
                <w:kern w:val="2"/>
                <w:lang w:val="en-US" w:eastAsia="zh-CN"/>
              </w:rPr>
              <w:t>nustatymo</w:t>
            </w:r>
            <w:proofErr w:type="spellEnd"/>
            <w:r w:rsidRPr="00D311A4">
              <w:rPr>
                <w:rFonts w:eastAsia="SimSun"/>
                <w:kern w:val="2"/>
                <w:lang w:val="en-US" w:eastAsia="zh-CN"/>
              </w:rPr>
              <w:t>.</w:t>
            </w:r>
          </w:p>
          <w:p w:rsidR="00EF3CD6" w:rsidRPr="00D311A4" w:rsidRDefault="00EF3CD6" w:rsidP="000C0BCE">
            <w:pPr>
              <w:rPr>
                <w:b/>
                <w:lang w:val="en-US"/>
              </w:rPr>
            </w:pPr>
          </w:p>
        </w:tc>
        <w:tc>
          <w:tcPr>
            <w:tcW w:w="3402" w:type="dxa"/>
            <w:shd w:val="clear" w:color="auto" w:fill="auto"/>
          </w:tcPr>
          <w:p w:rsidR="00EF3CD6" w:rsidRPr="00645803" w:rsidRDefault="00EF3CD6" w:rsidP="000C0BCE">
            <w:r w:rsidRPr="00645803">
              <w:t>Teikti metodinę bei psichologinę pagalbą šeimoms, auginančioms ikimokyklinio amžiaus vaikus.</w:t>
            </w:r>
          </w:p>
          <w:p w:rsidR="00EF3CD6" w:rsidRPr="00E344C3" w:rsidRDefault="00EF3CD6" w:rsidP="000C0BCE">
            <w:pPr>
              <w:rPr>
                <w:b/>
              </w:rPr>
            </w:pPr>
            <w:r w:rsidRPr="00645803">
              <w:t>Pritraukti į įstaigą pagalbos vaikui specialistus: psichologą, specialųjį ir socialinį pedagogą, papildomą logopedo etatą.</w:t>
            </w:r>
          </w:p>
        </w:tc>
        <w:tc>
          <w:tcPr>
            <w:tcW w:w="1418" w:type="dxa"/>
            <w:shd w:val="clear" w:color="auto" w:fill="auto"/>
          </w:tcPr>
          <w:p w:rsidR="00EF3CD6" w:rsidRPr="00645803" w:rsidRDefault="00EF3CD6" w:rsidP="000C0BCE">
            <w:pPr>
              <w:ind w:right="-116"/>
            </w:pPr>
            <w:r w:rsidRPr="00645803">
              <w:t>Specialieji ugdymosi poreikiai ne visuomet nustatomi laiku ir tinkamai.</w:t>
            </w:r>
          </w:p>
        </w:tc>
      </w:tr>
      <w:tr w:rsidR="00EF3CD6" w:rsidRPr="00E344C3" w:rsidTr="00EF3CD6">
        <w:trPr>
          <w:trHeight w:val="264"/>
        </w:trPr>
        <w:tc>
          <w:tcPr>
            <w:tcW w:w="2127" w:type="dxa"/>
            <w:shd w:val="clear" w:color="auto" w:fill="auto"/>
          </w:tcPr>
          <w:p w:rsidR="00EF3CD6" w:rsidRDefault="00EF3CD6" w:rsidP="000C0BCE">
            <w:pPr>
              <w:rPr>
                <w:b/>
              </w:rPr>
            </w:pPr>
            <w:r w:rsidRPr="00670C08">
              <w:rPr>
                <w:b/>
              </w:rPr>
              <w:lastRenderedPageBreak/>
              <w:t xml:space="preserve">Ištekliai </w:t>
            </w:r>
          </w:p>
          <w:p w:rsidR="00EF3CD6" w:rsidRDefault="00EF3CD6" w:rsidP="000C0BCE">
            <w:r w:rsidRPr="00670C08">
              <w:t xml:space="preserve">1.Personalo politika 2.Materialinė aplinka </w:t>
            </w:r>
          </w:p>
          <w:p w:rsidR="00EF3CD6" w:rsidRPr="00670C08" w:rsidRDefault="00EF3CD6" w:rsidP="000C0BCE">
            <w:pPr>
              <w:rPr>
                <w:b/>
              </w:rPr>
            </w:pPr>
            <w:r w:rsidRPr="00670C08">
              <w:t>3.Finansiniai ištekliai</w:t>
            </w:r>
          </w:p>
        </w:tc>
        <w:tc>
          <w:tcPr>
            <w:tcW w:w="4252" w:type="dxa"/>
            <w:shd w:val="clear" w:color="auto" w:fill="auto"/>
          </w:tcPr>
          <w:p w:rsidR="00EF3CD6" w:rsidRPr="00645803" w:rsidRDefault="00EF3CD6" w:rsidP="00EF3CD6">
            <w:pPr>
              <w:widowControl w:val="0"/>
              <w:numPr>
                <w:ilvl w:val="0"/>
                <w:numId w:val="7"/>
              </w:numPr>
              <w:ind w:left="180" w:hanging="180"/>
              <w:contextualSpacing/>
              <w:jc w:val="both"/>
              <w:rPr>
                <w:rFonts w:eastAsia="SimSun"/>
                <w:kern w:val="2"/>
                <w:lang w:eastAsia="zh-CN"/>
              </w:rPr>
            </w:pPr>
            <w:r w:rsidRPr="00645803">
              <w:rPr>
                <w:rFonts w:eastAsia="SimSun"/>
                <w:kern w:val="2"/>
                <w:lang w:eastAsia="zh-CN"/>
              </w:rPr>
              <w:t>Aplinka įstaigoje sukurta tikslingai, skatinanti veikti, estetiška, funkcionali, taip pat skatinanti vaikų savarankiškumą, kūrybiškumą;</w:t>
            </w:r>
          </w:p>
          <w:p w:rsidR="00EF3CD6" w:rsidRPr="00645803" w:rsidRDefault="00EF3CD6" w:rsidP="00EF3CD6">
            <w:pPr>
              <w:widowControl w:val="0"/>
              <w:numPr>
                <w:ilvl w:val="0"/>
                <w:numId w:val="7"/>
              </w:numPr>
              <w:ind w:left="180" w:hanging="180"/>
              <w:contextualSpacing/>
              <w:jc w:val="both"/>
              <w:rPr>
                <w:rFonts w:eastAsia="SimSun"/>
                <w:kern w:val="2"/>
                <w:lang w:val="en-US" w:eastAsia="zh-CN"/>
              </w:rPr>
            </w:pPr>
            <w:proofErr w:type="spellStart"/>
            <w:r w:rsidRPr="00645803">
              <w:rPr>
                <w:rFonts w:eastAsia="SimSun"/>
                <w:kern w:val="2"/>
                <w:lang w:val="en-US" w:eastAsia="zh-CN"/>
              </w:rPr>
              <w:t>Įstaigoje</w:t>
            </w:r>
            <w:proofErr w:type="spellEnd"/>
            <w:r w:rsidRPr="00645803">
              <w:rPr>
                <w:rFonts w:eastAsia="SimSun"/>
                <w:kern w:val="2"/>
                <w:lang w:val="en-US" w:eastAsia="zh-CN"/>
              </w:rPr>
              <w:t xml:space="preserve"> </w:t>
            </w:r>
            <w:proofErr w:type="spellStart"/>
            <w:r w:rsidRPr="00645803">
              <w:rPr>
                <w:rFonts w:eastAsia="SimSun"/>
                <w:kern w:val="2"/>
                <w:lang w:val="en-US" w:eastAsia="zh-CN"/>
              </w:rPr>
              <w:t>dirbantis</w:t>
            </w:r>
            <w:proofErr w:type="spellEnd"/>
            <w:r w:rsidRPr="00645803">
              <w:rPr>
                <w:rFonts w:eastAsia="SimSun"/>
                <w:kern w:val="2"/>
                <w:lang w:val="en-US" w:eastAsia="zh-CN"/>
              </w:rPr>
              <w:t xml:space="preserve"> </w:t>
            </w:r>
            <w:proofErr w:type="spellStart"/>
            <w:r w:rsidRPr="00645803">
              <w:rPr>
                <w:rFonts w:eastAsia="SimSun"/>
                <w:kern w:val="2"/>
                <w:lang w:val="en-US" w:eastAsia="zh-CN"/>
              </w:rPr>
              <w:t>pedagoginis</w:t>
            </w:r>
            <w:proofErr w:type="spellEnd"/>
            <w:r w:rsidRPr="00645803">
              <w:rPr>
                <w:rFonts w:eastAsia="SimSun"/>
                <w:kern w:val="2"/>
                <w:lang w:val="en-US" w:eastAsia="zh-CN"/>
              </w:rPr>
              <w:t xml:space="preserve"> </w:t>
            </w:r>
            <w:proofErr w:type="spellStart"/>
            <w:r w:rsidRPr="00645803">
              <w:rPr>
                <w:rFonts w:eastAsia="SimSun"/>
                <w:kern w:val="2"/>
                <w:lang w:val="en-US" w:eastAsia="zh-CN"/>
              </w:rPr>
              <w:t>personalas</w:t>
            </w:r>
            <w:proofErr w:type="spellEnd"/>
            <w:r w:rsidRPr="00645803">
              <w:rPr>
                <w:rFonts w:eastAsia="SimSun"/>
                <w:kern w:val="2"/>
                <w:lang w:val="en-US" w:eastAsia="zh-CN"/>
              </w:rPr>
              <w:t xml:space="preserve"> </w:t>
            </w:r>
            <w:proofErr w:type="spellStart"/>
            <w:r w:rsidRPr="00645803">
              <w:rPr>
                <w:rFonts w:eastAsia="SimSun"/>
                <w:kern w:val="2"/>
                <w:lang w:val="en-US" w:eastAsia="zh-CN"/>
              </w:rPr>
              <w:t>nuolat</w:t>
            </w:r>
            <w:proofErr w:type="spellEnd"/>
            <w:r w:rsidRPr="00645803">
              <w:rPr>
                <w:rFonts w:eastAsia="SimSun"/>
                <w:kern w:val="2"/>
                <w:lang w:val="en-US" w:eastAsia="zh-CN"/>
              </w:rPr>
              <w:t xml:space="preserve"> </w:t>
            </w:r>
            <w:proofErr w:type="spellStart"/>
            <w:r w:rsidRPr="00645803">
              <w:rPr>
                <w:rFonts w:eastAsia="SimSun"/>
                <w:kern w:val="2"/>
                <w:lang w:val="en-US" w:eastAsia="zh-CN"/>
              </w:rPr>
              <w:t>tobulėjantis</w:t>
            </w:r>
            <w:proofErr w:type="spellEnd"/>
            <w:r w:rsidRPr="00645803">
              <w:rPr>
                <w:rFonts w:eastAsia="SimSun"/>
                <w:kern w:val="2"/>
                <w:lang w:val="en-US" w:eastAsia="zh-CN"/>
              </w:rPr>
              <w:t>;</w:t>
            </w:r>
          </w:p>
          <w:p w:rsidR="00EF3CD6" w:rsidRPr="00645803" w:rsidRDefault="00EF3CD6" w:rsidP="00EF3CD6">
            <w:pPr>
              <w:widowControl w:val="0"/>
              <w:numPr>
                <w:ilvl w:val="0"/>
                <w:numId w:val="7"/>
              </w:numPr>
              <w:ind w:left="180" w:hanging="180"/>
              <w:contextualSpacing/>
              <w:jc w:val="both"/>
              <w:rPr>
                <w:rFonts w:eastAsia="SimSun"/>
                <w:kern w:val="2"/>
                <w:lang w:val="en-US" w:eastAsia="zh-CN"/>
              </w:rPr>
            </w:pPr>
            <w:proofErr w:type="spellStart"/>
            <w:r w:rsidRPr="00645803">
              <w:rPr>
                <w:rFonts w:eastAsia="SimSun"/>
                <w:kern w:val="2"/>
                <w:lang w:val="en-US" w:eastAsia="zh-CN"/>
              </w:rPr>
              <w:t>Gerai</w:t>
            </w:r>
            <w:proofErr w:type="spellEnd"/>
            <w:r w:rsidRPr="00645803">
              <w:rPr>
                <w:rFonts w:eastAsia="SimSun"/>
                <w:kern w:val="2"/>
                <w:lang w:val="en-US" w:eastAsia="zh-CN"/>
              </w:rPr>
              <w:t xml:space="preserve"> </w:t>
            </w:r>
            <w:proofErr w:type="spellStart"/>
            <w:r w:rsidRPr="00645803">
              <w:rPr>
                <w:rFonts w:eastAsia="SimSun"/>
                <w:kern w:val="2"/>
                <w:lang w:val="en-US" w:eastAsia="zh-CN"/>
              </w:rPr>
              <w:t>vertinama</w:t>
            </w:r>
            <w:proofErr w:type="spellEnd"/>
            <w:r w:rsidRPr="00645803">
              <w:rPr>
                <w:rFonts w:eastAsia="SimSun"/>
                <w:kern w:val="2"/>
                <w:lang w:val="en-US" w:eastAsia="zh-CN"/>
              </w:rPr>
              <w:t xml:space="preserve"> </w:t>
            </w:r>
            <w:proofErr w:type="spellStart"/>
            <w:r w:rsidRPr="00645803">
              <w:rPr>
                <w:rFonts w:eastAsia="SimSun"/>
                <w:kern w:val="2"/>
                <w:lang w:val="en-US" w:eastAsia="zh-CN"/>
              </w:rPr>
              <w:t>įstaigos</w:t>
            </w:r>
            <w:proofErr w:type="spellEnd"/>
            <w:r w:rsidRPr="00645803">
              <w:rPr>
                <w:rFonts w:eastAsia="SimSun"/>
                <w:kern w:val="2"/>
                <w:lang w:val="en-US" w:eastAsia="zh-CN"/>
              </w:rPr>
              <w:t xml:space="preserve"> </w:t>
            </w:r>
            <w:proofErr w:type="spellStart"/>
            <w:r w:rsidRPr="00645803">
              <w:rPr>
                <w:rFonts w:eastAsia="SimSun"/>
                <w:kern w:val="2"/>
                <w:lang w:val="en-US" w:eastAsia="zh-CN"/>
              </w:rPr>
              <w:t>biudžeto</w:t>
            </w:r>
            <w:proofErr w:type="spellEnd"/>
            <w:r w:rsidRPr="00645803">
              <w:rPr>
                <w:rFonts w:eastAsia="SimSun"/>
                <w:kern w:val="2"/>
                <w:lang w:val="en-US" w:eastAsia="zh-CN"/>
              </w:rPr>
              <w:t xml:space="preserve"> </w:t>
            </w:r>
            <w:proofErr w:type="spellStart"/>
            <w:r w:rsidRPr="00645803">
              <w:rPr>
                <w:rFonts w:eastAsia="SimSun"/>
                <w:kern w:val="2"/>
                <w:lang w:val="en-US" w:eastAsia="zh-CN"/>
              </w:rPr>
              <w:t>tvarkymo</w:t>
            </w:r>
            <w:proofErr w:type="spellEnd"/>
            <w:r w:rsidRPr="00645803">
              <w:rPr>
                <w:rFonts w:eastAsia="SimSun"/>
                <w:kern w:val="2"/>
                <w:lang w:val="en-US" w:eastAsia="zh-CN"/>
              </w:rPr>
              <w:t xml:space="preserve"> </w:t>
            </w:r>
            <w:proofErr w:type="spellStart"/>
            <w:r w:rsidRPr="00645803">
              <w:rPr>
                <w:rFonts w:eastAsia="SimSun"/>
                <w:kern w:val="2"/>
                <w:lang w:val="en-US" w:eastAsia="zh-CN"/>
              </w:rPr>
              <w:t>sistema</w:t>
            </w:r>
            <w:proofErr w:type="spellEnd"/>
            <w:r w:rsidRPr="00645803">
              <w:rPr>
                <w:rFonts w:eastAsia="SimSun"/>
                <w:kern w:val="2"/>
                <w:lang w:val="en-US" w:eastAsia="zh-CN"/>
              </w:rPr>
              <w:t xml:space="preserve">. </w:t>
            </w:r>
            <w:proofErr w:type="spellStart"/>
            <w:r w:rsidRPr="00645803">
              <w:rPr>
                <w:rFonts w:eastAsia="SimSun"/>
                <w:kern w:val="2"/>
                <w:lang w:val="en-US" w:eastAsia="zh-CN"/>
              </w:rPr>
              <w:t>Įstaigoje</w:t>
            </w:r>
            <w:proofErr w:type="spellEnd"/>
            <w:r w:rsidRPr="00645803">
              <w:rPr>
                <w:rFonts w:eastAsia="SimSun"/>
                <w:kern w:val="2"/>
                <w:lang w:val="en-US" w:eastAsia="zh-CN"/>
              </w:rPr>
              <w:t xml:space="preserve"> </w:t>
            </w:r>
            <w:proofErr w:type="spellStart"/>
            <w:r w:rsidRPr="00645803">
              <w:rPr>
                <w:rFonts w:eastAsia="SimSun"/>
                <w:kern w:val="2"/>
                <w:lang w:val="en-US" w:eastAsia="zh-CN"/>
              </w:rPr>
              <w:t>yra</w:t>
            </w:r>
            <w:proofErr w:type="spellEnd"/>
            <w:r w:rsidRPr="00645803">
              <w:rPr>
                <w:rFonts w:eastAsia="SimSun"/>
                <w:kern w:val="2"/>
                <w:lang w:val="en-US" w:eastAsia="zh-CN"/>
              </w:rPr>
              <w:t xml:space="preserve"> </w:t>
            </w:r>
            <w:proofErr w:type="spellStart"/>
            <w:r w:rsidRPr="00645803">
              <w:rPr>
                <w:rFonts w:eastAsia="SimSun"/>
                <w:kern w:val="2"/>
                <w:lang w:val="en-US" w:eastAsia="zh-CN"/>
              </w:rPr>
              <w:t>buhalteris</w:t>
            </w:r>
            <w:proofErr w:type="spellEnd"/>
            <w:r w:rsidRPr="00645803">
              <w:rPr>
                <w:rFonts w:eastAsia="SimSun"/>
                <w:kern w:val="2"/>
                <w:lang w:val="en-US" w:eastAsia="zh-CN"/>
              </w:rPr>
              <w:t xml:space="preserve">. </w:t>
            </w:r>
            <w:proofErr w:type="spellStart"/>
            <w:r w:rsidRPr="00645803">
              <w:rPr>
                <w:rFonts w:eastAsia="SimSun"/>
                <w:kern w:val="2"/>
                <w:lang w:val="en-US" w:eastAsia="zh-CN"/>
              </w:rPr>
              <w:t>Ugdymo</w:t>
            </w:r>
            <w:proofErr w:type="spellEnd"/>
            <w:r w:rsidRPr="00645803">
              <w:rPr>
                <w:rFonts w:eastAsia="SimSun"/>
                <w:kern w:val="2"/>
                <w:lang w:val="en-US" w:eastAsia="zh-CN"/>
              </w:rPr>
              <w:t xml:space="preserve"> </w:t>
            </w:r>
            <w:proofErr w:type="spellStart"/>
            <w:r w:rsidRPr="00645803">
              <w:rPr>
                <w:rFonts w:eastAsia="SimSun"/>
                <w:kern w:val="2"/>
                <w:lang w:val="en-US" w:eastAsia="zh-CN"/>
              </w:rPr>
              <w:t>lėšos</w:t>
            </w:r>
            <w:proofErr w:type="spellEnd"/>
            <w:r w:rsidRPr="00645803">
              <w:rPr>
                <w:rFonts w:eastAsia="SimSun"/>
                <w:kern w:val="2"/>
                <w:lang w:val="en-US" w:eastAsia="zh-CN"/>
              </w:rPr>
              <w:t xml:space="preserve"> </w:t>
            </w:r>
            <w:proofErr w:type="spellStart"/>
            <w:r w:rsidRPr="00645803">
              <w:rPr>
                <w:rFonts w:eastAsia="SimSun"/>
                <w:kern w:val="2"/>
                <w:lang w:val="en-US" w:eastAsia="zh-CN"/>
              </w:rPr>
              <w:t>naudojamos</w:t>
            </w:r>
            <w:proofErr w:type="spellEnd"/>
            <w:r w:rsidRPr="00645803">
              <w:rPr>
                <w:rFonts w:eastAsia="SimSun"/>
                <w:kern w:val="2"/>
                <w:lang w:val="en-US" w:eastAsia="zh-CN"/>
              </w:rPr>
              <w:t xml:space="preserve"> </w:t>
            </w:r>
            <w:proofErr w:type="spellStart"/>
            <w:r w:rsidRPr="00645803">
              <w:rPr>
                <w:rFonts w:eastAsia="SimSun"/>
                <w:kern w:val="2"/>
                <w:lang w:val="en-US" w:eastAsia="zh-CN"/>
              </w:rPr>
              <w:t>racionaliai</w:t>
            </w:r>
            <w:proofErr w:type="spellEnd"/>
            <w:r w:rsidRPr="00645803">
              <w:rPr>
                <w:rFonts w:eastAsia="SimSun"/>
                <w:kern w:val="2"/>
                <w:lang w:val="en-US" w:eastAsia="zh-CN"/>
              </w:rPr>
              <w:t xml:space="preserve"> </w:t>
            </w:r>
            <w:proofErr w:type="spellStart"/>
            <w:r w:rsidRPr="00645803">
              <w:rPr>
                <w:rFonts w:eastAsia="SimSun"/>
                <w:kern w:val="2"/>
                <w:lang w:val="en-US" w:eastAsia="zh-CN"/>
              </w:rPr>
              <w:t>ir</w:t>
            </w:r>
            <w:proofErr w:type="spellEnd"/>
            <w:r w:rsidRPr="00645803">
              <w:rPr>
                <w:rFonts w:eastAsia="SimSun"/>
                <w:kern w:val="2"/>
                <w:lang w:val="en-US" w:eastAsia="zh-CN"/>
              </w:rPr>
              <w:t xml:space="preserve"> </w:t>
            </w:r>
            <w:proofErr w:type="spellStart"/>
            <w:r w:rsidRPr="00645803">
              <w:rPr>
                <w:rFonts w:eastAsia="SimSun"/>
                <w:kern w:val="2"/>
                <w:lang w:val="en-US" w:eastAsia="zh-CN"/>
              </w:rPr>
              <w:t>tikslingai</w:t>
            </w:r>
            <w:proofErr w:type="spellEnd"/>
            <w:r w:rsidRPr="00645803">
              <w:rPr>
                <w:rFonts w:eastAsia="SimSun"/>
                <w:kern w:val="2"/>
                <w:lang w:val="en-US" w:eastAsia="zh-CN"/>
              </w:rPr>
              <w:t>;</w:t>
            </w:r>
          </w:p>
          <w:p w:rsidR="00EF3CD6" w:rsidRPr="00645803" w:rsidRDefault="00EF3CD6" w:rsidP="00EF3CD6">
            <w:pPr>
              <w:widowControl w:val="0"/>
              <w:numPr>
                <w:ilvl w:val="0"/>
                <w:numId w:val="7"/>
              </w:numPr>
              <w:ind w:left="180" w:hanging="180"/>
              <w:contextualSpacing/>
              <w:jc w:val="both"/>
              <w:rPr>
                <w:rFonts w:eastAsia="SimSun"/>
                <w:kern w:val="2"/>
                <w:lang w:val="en-US" w:eastAsia="zh-CN"/>
              </w:rPr>
            </w:pPr>
            <w:proofErr w:type="spellStart"/>
            <w:r w:rsidRPr="00645803">
              <w:rPr>
                <w:rFonts w:eastAsia="SimSun"/>
                <w:kern w:val="2"/>
                <w:lang w:val="en-US" w:eastAsia="zh-CN"/>
              </w:rPr>
              <w:t>Pedagogų</w:t>
            </w:r>
            <w:proofErr w:type="spellEnd"/>
            <w:r w:rsidRPr="00645803">
              <w:rPr>
                <w:rFonts w:eastAsia="SimSun"/>
                <w:kern w:val="2"/>
                <w:lang w:val="en-US" w:eastAsia="zh-CN"/>
              </w:rPr>
              <w:t xml:space="preserve"> </w:t>
            </w:r>
            <w:proofErr w:type="spellStart"/>
            <w:r w:rsidRPr="00645803">
              <w:rPr>
                <w:rFonts w:eastAsia="SimSun"/>
                <w:kern w:val="2"/>
                <w:lang w:val="en-US" w:eastAsia="zh-CN"/>
              </w:rPr>
              <w:t>ir</w:t>
            </w:r>
            <w:proofErr w:type="spellEnd"/>
            <w:r w:rsidRPr="00645803">
              <w:rPr>
                <w:rFonts w:eastAsia="SimSun"/>
                <w:kern w:val="2"/>
                <w:lang w:val="en-US" w:eastAsia="zh-CN"/>
              </w:rPr>
              <w:t xml:space="preserve"> </w:t>
            </w:r>
            <w:proofErr w:type="spellStart"/>
            <w:r w:rsidRPr="00645803">
              <w:rPr>
                <w:rFonts w:eastAsia="SimSun"/>
                <w:kern w:val="2"/>
                <w:lang w:val="en-US" w:eastAsia="zh-CN"/>
              </w:rPr>
              <w:t>Bendruiomenės</w:t>
            </w:r>
            <w:proofErr w:type="spellEnd"/>
            <w:r w:rsidRPr="00645803">
              <w:rPr>
                <w:rFonts w:eastAsia="SimSun"/>
                <w:kern w:val="2"/>
                <w:lang w:val="en-US" w:eastAsia="zh-CN"/>
              </w:rPr>
              <w:t xml:space="preserve"> </w:t>
            </w:r>
            <w:proofErr w:type="spellStart"/>
            <w:r w:rsidRPr="00645803">
              <w:rPr>
                <w:rFonts w:eastAsia="SimSun"/>
                <w:kern w:val="2"/>
                <w:lang w:val="en-US" w:eastAsia="zh-CN"/>
              </w:rPr>
              <w:t>tarybos</w:t>
            </w:r>
            <w:proofErr w:type="spellEnd"/>
            <w:r w:rsidRPr="00645803">
              <w:rPr>
                <w:rFonts w:eastAsia="SimSun"/>
                <w:kern w:val="2"/>
                <w:lang w:val="en-US" w:eastAsia="zh-CN"/>
              </w:rPr>
              <w:t xml:space="preserve"> </w:t>
            </w:r>
            <w:proofErr w:type="spellStart"/>
            <w:r w:rsidRPr="00645803">
              <w:rPr>
                <w:rFonts w:eastAsia="SimSun"/>
                <w:kern w:val="2"/>
                <w:lang w:val="en-US" w:eastAsia="zh-CN"/>
              </w:rPr>
              <w:t>įsitraukia</w:t>
            </w:r>
            <w:proofErr w:type="spellEnd"/>
            <w:r w:rsidRPr="00645803">
              <w:rPr>
                <w:rFonts w:eastAsia="SimSun"/>
                <w:kern w:val="2"/>
                <w:lang w:val="en-US" w:eastAsia="zh-CN"/>
              </w:rPr>
              <w:t xml:space="preserve"> į </w:t>
            </w:r>
            <w:proofErr w:type="spellStart"/>
            <w:r w:rsidRPr="00645803">
              <w:rPr>
                <w:rFonts w:eastAsia="SimSun"/>
                <w:kern w:val="2"/>
                <w:lang w:val="en-US" w:eastAsia="zh-CN"/>
              </w:rPr>
              <w:t>veiklos</w:t>
            </w:r>
            <w:proofErr w:type="spellEnd"/>
            <w:r w:rsidRPr="00645803">
              <w:rPr>
                <w:rFonts w:eastAsia="SimSun"/>
                <w:kern w:val="2"/>
                <w:lang w:val="en-US" w:eastAsia="zh-CN"/>
              </w:rPr>
              <w:t xml:space="preserve"> </w:t>
            </w:r>
            <w:proofErr w:type="spellStart"/>
            <w:r w:rsidRPr="00645803">
              <w:rPr>
                <w:rFonts w:eastAsia="SimSun"/>
                <w:kern w:val="2"/>
                <w:lang w:val="en-US" w:eastAsia="zh-CN"/>
              </w:rPr>
              <w:t>planavimą</w:t>
            </w:r>
            <w:proofErr w:type="spellEnd"/>
            <w:r w:rsidRPr="00645803">
              <w:rPr>
                <w:rFonts w:eastAsia="SimSun"/>
                <w:kern w:val="2"/>
                <w:lang w:val="en-US" w:eastAsia="zh-CN"/>
              </w:rPr>
              <w:t>;</w:t>
            </w:r>
          </w:p>
          <w:p w:rsidR="00EF3CD6" w:rsidRDefault="00EF3CD6" w:rsidP="00EF3CD6">
            <w:pPr>
              <w:widowControl w:val="0"/>
              <w:numPr>
                <w:ilvl w:val="0"/>
                <w:numId w:val="7"/>
              </w:numPr>
              <w:ind w:left="180" w:hanging="180"/>
              <w:contextualSpacing/>
              <w:jc w:val="both"/>
              <w:rPr>
                <w:rFonts w:eastAsia="SimSun"/>
                <w:kern w:val="2"/>
                <w:lang w:val="en-US" w:eastAsia="zh-CN"/>
              </w:rPr>
            </w:pPr>
            <w:proofErr w:type="spellStart"/>
            <w:r w:rsidRPr="00645803">
              <w:rPr>
                <w:rFonts w:eastAsia="SimSun"/>
                <w:kern w:val="2"/>
                <w:lang w:val="en-US" w:eastAsia="zh-CN"/>
              </w:rPr>
              <w:t>Vadovai</w:t>
            </w:r>
            <w:proofErr w:type="spellEnd"/>
            <w:r w:rsidRPr="00645803">
              <w:rPr>
                <w:rFonts w:eastAsia="SimSun"/>
                <w:kern w:val="2"/>
                <w:lang w:val="en-US" w:eastAsia="zh-CN"/>
              </w:rPr>
              <w:t xml:space="preserve"> </w:t>
            </w:r>
            <w:proofErr w:type="spellStart"/>
            <w:r w:rsidRPr="00645803">
              <w:rPr>
                <w:rFonts w:eastAsia="SimSun"/>
                <w:kern w:val="2"/>
                <w:lang w:val="en-US" w:eastAsia="zh-CN"/>
              </w:rPr>
              <w:t>inicijuoja</w:t>
            </w:r>
            <w:proofErr w:type="spellEnd"/>
            <w:r w:rsidRPr="00645803">
              <w:rPr>
                <w:rFonts w:eastAsia="SimSun"/>
                <w:kern w:val="2"/>
                <w:lang w:val="en-US" w:eastAsia="zh-CN"/>
              </w:rPr>
              <w:t xml:space="preserve"> </w:t>
            </w:r>
            <w:proofErr w:type="spellStart"/>
            <w:r w:rsidRPr="00645803">
              <w:rPr>
                <w:rFonts w:eastAsia="SimSun"/>
                <w:kern w:val="2"/>
                <w:lang w:val="en-US" w:eastAsia="zh-CN"/>
              </w:rPr>
              <w:t>ryšius</w:t>
            </w:r>
            <w:proofErr w:type="spellEnd"/>
            <w:r w:rsidRPr="00645803">
              <w:rPr>
                <w:rFonts w:eastAsia="SimSun"/>
                <w:kern w:val="2"/>
                <w:lang w:val="en-US" w:eastAsia="zh-CN"/>
              </w:rPr>
              <w:t xml:space="preserve"> </w:t>
            </w:r>
            <w:proofErr w:type="spellStart"/>
            <w:r w:rsidRPr="00645803">
              <w:rPr>
                <w:rFonts w:eastAsia="SimSun"/>
                <w:kern w:val="2"/>
                <w:lang w:val="en-US" w:eastAsia="zh-CN"/>
              </w:rPr>
              <w:t>su</w:t>
            </w:r>
            <w:proofErr w:type="spellEnd"/>
            <w:r w:rsidRPr="00645803">
              <w:rPr>
                <w:rFonts w:eastAsia="SimSun"/>
                <w:kern w:val="2"/>
                <w:lang w:val="en-US" w:eastAsia="zh-CN"/>
              </w:rPr>
              <w:t xml:space="preserve"> </w:t>
            </w:r>
            <w:proofErr w:type="spellStart"/>
            <w:r w:rsidRPr="00645803">
              <w:rPr>
                <w:rFonts w:eastAsia="SimSun"/>
                <w:kern w:val="2"/>
                <w:lang w:val="en-US" w:eastAsia="zh-CN"/>
              </w:rPr>
              <w:t>socialiniais</w:t>
            </w:r>
            <w:proofErr w:type="spellEnd"/>
            <w:r w:rsidRPr="00645803">
              <w:rPr>
                <w:rFonts w:eastAsia="SimSun"/>
                <w:kern w:val="2"/>
                <w:lang w:val="en-US" w:eastAsia="zh-CN"/>
              </w:rPr>
              <w:t xml:space="preserve"> </w:t>
            </w:r>
            <w:proofErr w:type="spellStart"/>
            <w:r w:rsidRPr="00645803">
              <w:rPr>
                <w:rFonts w:eastAsia="SimSun"/>
                <w:kern w:val="2"/>
                <w:lang w:val="en-US" w:eastAsia="zh-CN"/>
              </w:rPr>
              <w:t>partneriais</w:t>
            </w:r>
            <w:proofErr w:type="spellEnd"/>
            <w:r w:rsidRPr="00645803">
              <w:rPr>
                <w:rFonts w:eastAsia="SimSun"/>
                <w:kern w:val="2"/>
                <w:lang w:val="en-US" w:eastAsia="zh-CN"/>
              </w:rPr>
              <w:t xml:space="preserve">, </w:t>
            </w:r>
            <w:proofErr w:type="spellStart"/>
            <w:r w:rsidRPr="00645803">
              <w:rPr>
                <w:rFonts w:eastAsia="SimSun"/>
                <w:kern w:val="2"/>
                <w:lang w:val="en-US" w:eastAsia="zh-CN"/>
              </w:rPr>
              <w:t>ikimokyklinėmis</w:t>
            </w:r>
            <w:proofErr w:type="spellEnd"/>
            <w:r w:rsidRPr="00645803">
              <w:rPr>
                <w:rFonts w:eastAsia="SimSun"/>
                <w:kern w:val="2"/>
                <w:lang w:val="en-US" w:eastAsia="zh-CN"/>
              </w:rPr>
              <w:t xml:space="preserve"> </w:t>
            </w:r>
            <w:proofErr w:type="spellStart"/>
            <w:r w:rsidRPr="00645803">
              <w:rPr>
                <w:rFonts w:eastAsia="SimSun"/>
                <w:kern w:val="2"/>
                <w:lang w:val="en-US" w:eastAsia="zh-CN"/>
              </w:rPr>
              <w:t>įstaigomis</w:t>
            </w:r>
            <w:proofErr w:type="spellEnd"/>
            <w:r w:rsidRPr="00645803">
              <w:rPr>
                <w:rFonts w:eastAsia="SimSun"/>
                <w:kern w:val="2"/>
                <w:lang w:val="en-US" w:eastAsia="zh-CN"/>
              </w:rPr>
              <w:t xml:space="preserve">, </w:t>
            </w:r>
            <w:proofErr w:type="spellStart"/>
            <w:r w:rsidRPr="00645803">
              <w:rPr>
                <w:rFonts w:eastAsia="SimSun"/>
                <w:kern w:val="2"/>
                <w:lang w:val="en-US" w:eastAsia="zh-CN"/>
              </w:rPr>
              <w:t>mokyklomis</w:t>
            </w:r>
            <w:proofErr w:type="spellEnd"/>
            <w:r w:rsidRPr="00645803">
              <w:rPr>
                <w:rFonts w:eastAsia="SimSun"/>
                <w:kern w:val="2"/>
                <w:lang w:val="en-US" w:eastAsia="zh-CN"/>
              </w:rPr>
              <w:t xml:space="preserve"> </w:t>
            </w:r>
            <w:proofErr w:type="spellStart"/>
            <w:r w:rsidRPr="00645803">
              <w:rPr>
                <w:rFonts w:eastAsia="SimSun"/>
                <w:kern w:val="2"/>
                <w:lang w:val="en-US" w:eastAsia="zh-CN"/>
              </w:rPr>
              <w:t>ir</w:t>
            </w:r>
            <w:proofErr w:type="spellEnd"/>
            <w:r w:rsidRPr="00645803">
              <w:rPr>
                <w:rFonts w:eastAsia="SimSun"/>
                <w:kern w:val="2"/>
                <w:lang w:val="en-US" w:eastAsia="zh-CN"/>
              </w:rPr>
              <w:t xml:space="preserve"> </w:t>
            </w:r>
            <w:proofErr w:type="spellStart"/>
            <w:r w:rsidRPr="00645803">
              <w:rPr>
                <w:rFonts w:eastAsia="SimSun"/>
                <w:kern w:val="2"/>
                <w:lang w:val="en-US" w:eastAsia="zh-CN"/>
              </w:rPr>
              <w:t>kt</w:t>
            </w:r>
            <w:proofErr w:type="spellEnd"/>
            <w:r w:rsidRPr="00645803">
              <w:rPr>
                <w:rFonts w:eastAsia="SimSun"/>
                <w:kern w:val="2"/>
                <w:lang w:val="en-US" w:eastAsia="zh-CN"/>
              </w:rPr>
              <w:t>.</w:t>
            </w:r>
          </w:p>
          <w:p w:rsidR="00EF3CD6" w:rsidRPr="00DE63FD" w:rsidRDefault="00EF3CD6" w:rsidP="00EF3CD6">
            <w:pPr>
              <w:widowControl w:val="0"/>
              <w:numPr>
                <w:ilvl w:val="0"/>
                <w:numId w:val="7"/>
              </w:numPr>
              <w:ind w:left="180" w:right="-108" w:hanging="180"/>
              <w:contextualSpacing/>
              <w:rPr>
                <w:b/>
              </w:rPr>
            </w:pPr>
            <w:proofErr w:type="spellStart"/>
            <w:r w:rsidRPr="00645803">
              <w:rPr>
                <w:rFonts w:eastAsia="SimSun"/>
                <w:kern w:val="2"/>
                <w:lang w:val="en-US" w:eastAsia="zh-CN"/>
              </w:rPr>
              <w:t>Beveik</w:t>
            </w:r>
            <w:proofErr w:type="spellEnd"/>
            <w:r w:rsidRPr="00645803">
              <w:rPr>
                <w:rFonts w:eastAsia="SimSun"/>
                <w:kern w:val="2"/>
                <w:lang w:val="en-US" w:eastAsia="zh-CN"/>
              </w:rPr>
              <w:t xml:space="preserve"> </w:t>
            </w:r>
            <w:proofErr w:type="spellStart"/>
            <w:r w:rsidRPr="00645803">
              <w:rPr>
                <w:rFonts w:eastAsia="SimSun"/>
                <w:kern w:val="2"/>
                <w:lang w:val="en-US" w:eastAsia="zh-CN"/>
              </w:rPr>
              <w:t>visuose</w:t>
            </w:r>
            <w:proofErr w:type="spellEnd"/>
            <w:r w:rsidRPr="00645803">
              <w:rPr>
                <w:rFonts w:eastAsia="SimSun"/>
                <w:kern w:val="2"/>
                <w:lang w:val="en-US" w:eastAsia="zh-CN"/>
              </w:rPr>
              <w:t xml:space="preserve"> </w:t>
            </w:r>
            <w:proofErr w:type="spellStart"/>
            <w:r w:rsidRPr="00645803">
              <w:rPr>
                <w:rFonts w:eastAsia="SimSun"/>
                <w:kern w:val="2"/>
                <w:lang w:val="en-US" w:eastAsia="zh-CN"/>
              </w:rPr>
              <w:t>grupėse</w:t>
            </w:r>
            <w:proofErr w:type="spellEnd"/>
            <w:r w:rsidRPr="00645803">
              <w:rPr>
                <w:rFonts w:eastAsia="SimSun"/>
                <w:kern w:val="2"/>
                <w:lang w:val="en-US" w:eastAsia="zh-CN"/>
              </w:rPr>
              <w:t xml:space="preserve"> </w:t>
            </w:r>
            <w:proofErr w:type="spellStart"/>
            <w:r w:rsidRPr="00645803">
              <w:rPr>
                <w:rFonts w:eastAsia="SimSun"/>
                <w:kern w:val="2"/>
                <w:lang w:val="en-US" w:eastAsia="zh-CN"/>
              </w:rPr>
              <w:t>atnaujinta</w:t>
            </w:r>
            <w:proofErr w:type="spellEnd"/>
            <w:r w:rsidRPr="00645803">
              <w:rPr>
                <w:rFonts w:eastAsia="SimSun"/>
                <w:kern w:val="2"/>
                <w:lang w:val="en-US" w:eastAsia="zh-CN"/>
              </w:rPr>
              <w:t xml:space="preserve"> </w:t>
            </w:r>
            <w:proofErr w:type="spellStart"/>
            <w:r w:rsidRPr="00645803">
              <w:rPr>
                <w:rFonts w:eastAsia="SimSun"/>
                <w:kern w:val="2"/>
                <w:lang w:val="en-US" w:eastAsia="zh-CN"/>
              </w:rPr>
              <w:t>edukacinė</w:t>
            </w:r>
            <w:proofErr w:type="spellEnd"/>
            <w:r w:rsidRPr="00645803">
              <w:rPr>
                <w:rFonts w:eastAsia="SimSun"/>
                <w:kern w:val="2"/>
                <w:lang w:val="en-US" w:eastAsia="zh-CN"/>
              </w:rPr>
              <w:t xml:space="preserve"> </w:t>
            </w:r>
            <w:proofErr w:type="spellStart"/>
            <w:r w:rsidRPr="00645803">
              <w:rPr>
                <w:rFonts w:eastAsia="SimSun"/>
                <w:kern w:val="2"/>
                <w:lang w:val="en-US" w:eastAsia="zh-CN"/>
              </w:rPr>
              <w:t>aplinka</w:t>
            </w:r>
            <w:proofErr w:type="spellEnd"/>
            <w:r w:rsidRPr="00645803">
              <w:rPr>
                <w:rFonts w:eastAsia="SimSun"/>
                <w:kern w:val="2"/>
                <w:lang w:val="en-US" w:eastAsia="zh-CN"/>
              </w:rPr>
              <w:t xml:space="preserve">, </w:t>
            </w:r>
            <w:proofErr w:type="spellStart"/>
            <w:r w:rsidRPr="00645803">
              <w:rPr>
                <w:rFonts w:eastAsia="SimSun"/>
                <w:kern w:val="2"/>
                <w:lang w:val="en-US" w:eastAsia="zh-CN"/>
              </w:rPr>
              <w:t>suremontuotos</w:t>
            </w:r>
            <w:proofErr w:type="spellEnd"/>
            <w:r w:rsidRPr="00645803">
              <w:rPr>
                <w:rFonts w:eastAsia="SimSun"/>
                <w:kern w:val="2"/>
                <w:lang w:val="en-US" w:eastAsia="zh-CN"/>
              </w:rPr>
              <w:t xml:space="preserve"> </w:t>
            </w:r>
            <w:proofErr w:type="spellStart"/>
            <w:r w:rsidRPr="00645803">
              <w:rPr>
                <w:rFonts w:eastAsia="SimSun"/>
                <w:kern w:val="2"/>
                <w:lang w:val="en-US" w:eastAsia="zh-CN"/>
              </w:rPr>
              <w:t>koridorių</w:t>
            </w:r>
            <w:proofErr w:type="spellEnd"/>
            <w:r w:rsidRPr="00645803">
              <w:rPr>
                <w:rFonts w:eastAsia="SimSun"/>
                <w:kern w:val="2"/>
                <w:lang w:val="en-US" w:eastAsia="zh-CN"/>
              </w:rPr>
              <w:t xml:space="preserve"> </w:t>
            </w:r>
            <w:proofErr w:type="spellStart"/>
            <w:r w:rsidRPr="00645803">
              <w:rPr>
                <w:rFonts w:eastAsia="SimSun"/>
                <w:kern w:val="2"/>
                <w:lang w:val="en-US" w:eastAsia="zh-CN"/>
              </w:rPr>
              <w:t>grindys</w:t>
            </w:r>
            <w:proofErr w:type="spellEnd"/>
            <w:r w:rsidRPr="00645803">
              <w:rPr>
                <w:rFonts w:eastAsia="SimSun"/>
                <w:kern w:val="2"/>
                <w:lang w:val="en-US" w:eastAsia="zh-CN"/>
              </w:rPr>
              <w:t xml:space="preserve">, </w:t>
            </w:r>
            <w:proofErr w:type="spellStart"/>
            <w:r w:rsidRPr="00645803">
              <w:rPr>
                <w:rFonts w:eastAsia="SimSun"/>
                <w:kern w:val="2"/>
                <w:lang w:val="en-US" w:eastAsia="zh-CN"/>
              </w:rPr>
              <w:t>pertvarkytas</w:t>
            </w:r>
            <w:proofErr w:type="spellEnd"/>
            <w:r w:rsidRPr="00645803">
              <w:rPr>
                <w:rFonts w:eastAsia="SimSun"/>
                <w:kern w:val="2"/>
                <w:lang w:val="en-US" w:eastAsia="zh-CN"/>
              </w:rPr>
              <w:t xml:space="preserve"> </w:t>
            </w:r>
            <w:proofErr w:type="spellStart"/>
            <w:r w:rsidRPr="00645803">
              <w:rPr>
                <w:rFonts w:eastAsia="SimSun"/>
                <w:kern w:val="2"/>
                <w:lang w:val="en-US" w:eastAsia="zh-CN"/>
              </w:rPr>
              <w:t>apšvietimas</w:t>
            </w:r>
            <w:proofErr w:type="spellEnd"/>
            <w:r w:rsidRPr="00645803">
              <w:rPr>
                <w:rFonts w:eastAsia="SimSun"/>
                <w:kern w:val="2"/>
                <w:lang w:val="en-US" w:eastAsia="zh-CN"/>
              </w:rPr>
              <w:t xml:space="preserve">, </w:t>
            </w:r>
            <w:proofErr w:type="spellStart"/>
            <w:r w:rsidRPr="00645803">
              <w:rPr>
                <w:rFonts w:eastAsia="SimSun"/>
                <w:kern w:val="2"/>
                <w:lang w:val="en-US" w:eastAsia="zh-CN"/>
              </w:rPr>
              <w:t>pakeisti</w:t>
            </w:r>
            <w:proofErr w:type="spellEnd"/>
            <w:r w:rsidRPr="00645803">
              <w:rPr>
                <w:rFonts w:eastAsia="SimSun"/>
                <w:kern w:val="2"/>
                <w:lang w:val="en-US" w:eastAsia="zh-CN"/>
              </w:rPr>
              <w:t xml:space="preserve"> </w:t>
            </w:r>
            <w:proofErr w:type="spellStart"/>
            <w:r w:rsidRPr="00645803">
              <w:rPr>
                <w:rFonts w:eastAsia="SimSun"/>
                <w:kern w:val="2"/>
                <w:lang w:val="en-US" w:eastAsia="zh-CN"/>
              </w:rPr>
              <w:t>langai</w:t>
            </w:r>
            <w:proofErr w:type="spellEnd"/>
            <w:r>
              <w:rPr>
                <w:rFonts w:eastAsia="SimSun"/>
                <w:kern w:val="2"/>
                <w:lang w:val="en-US" w:eastAsia="zh-CN"/>
              </w:rPr>
              <w:t>.</w:t>
            </w:r>
          </w:p>
          <w:p w:rsidR="00EF3CD6" w:rsidRPr="00E344C3" w:rsidRDefault="00EF3CD6" w:rsidP="00EF3CD6">
            <w:pPr>
              <w:widowControl w:val="0"/>
              <w:numPr>
                <w:ilvl w:val="0"/>
                <w:numId w:val="7"/>
              </w:numPr>
              <w:ind w:left="180" w:right="-108" w:hanging="180"/>
              <w:contextualSpacing/>
              <w:rPr>
                <w:b/>
              </w:rPr>
            </w:pPr>
            <w:proofErr w:type="spellStart"/>
            <w:r w:rsidRPr="00645803">
              <w:rPr>
                <w:rFonts w:eastAsia="SimSun"/>
                <w:kern w:val="2"/>
                <w:lang w:val="en-US" w:eastAsia="zh-CN"/>
              </w:rPr>
              <w:t>Visose</w:t>
            </w:r>
            <w:proofErr w:type="spellEnd"/>
            <w:r w:rsidRPr="00645803">
              <w:rPr>
                <w:rFonts w:eastAsia="SimSun"/>
                <w:kern w:val="2"/>
                <w:lang w:val="en-US" w:eastAsia="zh-CN"/>
              </w:rPr>
              <w:t xml:space="preserve"> </w:t>
            </w:r>
            <w:proofErr w:type="spellStart"/>
            <w:r w:rsidRPr="00645803">
              <w:rPr>
                <w:rFonts w:eastAsia="SimSun"/>
                <w:kern w:val="2"/>
                <w:lang w:val="en-US" w:eastAsia="zh-CN"/>
              </w:rPr>
              <w:t>grupėse</w:t>
            </w:r>
            <w:proofErr w:type="spellEnd"/>
            <w:r w:rsidRPr="00645803">
              <w:rPr>
                <w:rFonts w:eastAsia="SimSun"/>
                <w:kern w:val="2"/>
                <w:lang w:val="en-US" w:eastAsia="zh-CN"/>
              </w:rPr>
              <w:t xml:space="preserve"> </w:t>
            </w:r>
            <w:proofErr w:type="spellStart"/>
            <w:r w:rsidRPr="00645803">
              <w:rPr>
                <w:rFonts w:eastAsia="SimSun"/>
                <w:kern w:val="2"/>
                <w:lang w:val="en-US" w:eastAsia="zh-CN"/>
              </w:rPr>
              <w:t>veikia</w:t>
            </w:r>
            <w:proofErr w:type="spellEnd"/>
            <w:r w:rsidRPr="00645803">
              <w:rPr>
                <w:rFonts w:eastAsia="SimSun"/>
                <w:kern w:val="2"/>
                <w:lang w:val="en-US" w:eastAsia="zh-CN"/>
              </w:rPr>
              <w:t xml:space="preserve"> </w:t>
            </w:r>
            <w:proofErr w:type="spellStart"/>
            <w:r w:rsidRPr="00645803">
              <w:rPr>
                <w:rFonts w:eastAsia="SimSun"/>
                <w:kern w:val="2"/>
                <w:lang w:val="en-US" w:eastAsia="zh-CN"/>
              </w:rPr>
              <w:t>interneto</w:t>
            </w:r>
            <w:proofErr w:type="spellEnd"/>
            <w:r w:rsidRPr="00645803">
              <w:rPr>
                <w:rFonts w:eastAsia="SimSun"/>
                <w:kern w:val="2"/>
                <w:lang w:val="en-US" w:eastAsia="zh-CN"/>
              </w:rPr>
              <w:t xml:space="preserve"> </w:t>
            </w:r>
            <w:proofErr w:type="spellStart"/>
            <w:r w:rsidRPr="00645803">
              <w:rPr>
                <w:rFonts w:eastAsia="SimSun"/>
                <w:kern w:val="2"/>
                <w:lang w:val="en-US" w:eastAsia="zh-CN"/>
              </w:rPr>
              <w:t>ryšys</w:t>
            </w:r>
            <w:proofErr w:type="spellEnd"/>
            <w:r w:rsidRPr="00645803">
              <w:rPr>
                <w:rFonts w:eastAsia="SimSun"/>
                <w:kern w:val="2"/>
                <w:lang w:val="en-US" w:eastAsia="zh-CN"/>
              </w:rPr>
              <w:t xml:space="preserve">. </w:t>
            </w:r>
            <w:r>
              <w:rPr>
                <w:rFonts w:eastAsia="SimSun"/>
                <w:kern w:val="2"/>
                <w:lang w:val="en-US" w:eastAsia="zh-CN"/>
              </w:rPr>
              <w:t xml:space="preserve">      </w:t>
            </w:r>
            <w:proofErr w:type="spellStart"/>
            <w:r w:rsidRPr="00645803">
              <w:rPr>
                <w:rFonts w:eastAsia="SimSun"/>
                <w:kern w:val="2"/>
                <w:lang w:val="en-US" w:eastAsia="zh-CN"/>
              </w:rPr>
              <w:t>Atnaujintos</w:t>
            </w:r>
            <w:proofErr w:type="spellEnd"/>
            <w:r w:rsidRPr="00645803">
              <w:rPr>
                <w:rFonts w:eastAsia="SimSun"/>
                <w:kern w:val="2"/>
                <w:lang w:val="en-US" w:eastAsia="zh-CN"/>
              </w:rPr>
              <w:t xml:space="preserve"> </w:t>
            </w:r>
            <w:proofErr w:type="spellStart"/>
            <w:r w:rsidRPr="00645803">
              <w:rPr>
                <w:rFonts w:eastAsia="SimSun"/>
                <w:kern w:val="2"/>
                <w:lang w:val="en-US" w:eastAsia="zh-CN"/>
              </w:rPr>
              <w:t>įstaigos</w:t>
            </w:r>
            <w:proofErr w:type="spellEnd"/>
            <w:r w:rsidRPr="00645803">
              <w:rPr>
                <w:rFonts w:eastAsia="SimSun"/>
                <w:kern w:val="2"/>
                <w:lang w:val="en-US" w:eastAsia="zh-CN"/>
              </w:rPr>
              <w:t xml:space="preserve"> </w:t>
            </w:r>
            <w:proofErr w:type="spellStart"/>
            <w:r w:rsidRPr="00645803">
              <w:rPr>
                <w:rFonts w:eastAsia="SimSun"/>
                <w:kern w:val="2"/>
                <w:lang w:val="en-US" w:eastAsia="zh-CN"/>
              </w:rPr>
              <w:t>teritorijos</w:t>
            </w:r>
            <w:proofErr w:type="spellEnd"/>
            <w:r w:rsidRPr="00645803">
              <w:rPr>
                <w:rFonts w:eastAsia="SimSun"/>
                <w:kern w:val="2"/>
                <w:lang w:val="en-US" w:eastAsia="zh-CN"/>
              </w:rPr>
              <w:t xml:space="preserve"> </w:t>
            </w:r>
            <w:proofErr w:type="spellStart"/>
            <w:r w:rsidRPr="00645803">
              <w:rPr>
                <w:rFonts w:eastAsia="SimSun"/>
                <w:kern w:val="2"/>
                <w:lang w:val="en-US" w:eastAsia="zh-CN"/>
              </w:rPr>
              <w:t>įrengimai</w:t>
            </w:r>
            <w:proofErr w:type="spellEnd"/>
            <w:r w:rsidRPr="00645803">
              <w:rPr>
                <w:rFonts w:eastAsia="SimSun"/>
                <w:kern w:val="2"/>
                <w:lang w:val="en-US" w:eastAsia="zh-CN"/>
              </w:rPr>
              <w:t xml:space="preserve">, </w:t>
            </w:r>
            <w:proofErr w:type="spellStart"/>
            <w:r w:rsidRPr="00645803">
              <w:rPr>
                <w:rFonts w:eastAsia="SimSun"/>
                <w:kern w:val="2"/>
                <w:lang w:val="en-US" w:eastAsia="zh-CN"/>
              </w:rPr>
              <w:t>įrengti</w:t>
            </w:r>
            <w:proofErr w:type="spellEnd"/>
            <w:r w:rsidRPr="00645803">
              <w:rPr>
                <w:rFonts w:eastAsia="SimSun"/>
                <w:kern w:val="2"/>
                <w:lang w:val="en-US" w:eastAsia="zh-CN"/>
              </w:rPr>
              <w:t xml:space="preserve"> </w:t>
            </w:r>
            <w:proofErr w:type="spellStart"/>
            <w:r w:rsidRPr="00645803">
              <w:rPr>
                <w:rFonts w:eastAsia="SimSun"/>
                <w:kern w:val="2"/>
                <w:lang w:val="en-US" w:eastAsia="zh-CN"/>
              </w:rPr>
              <w:t>vaikų</w:t>
            </w:r>
            <w:proofErr w:type="spellEnd"/>
            <w:r w:rsidRPr="00645803">
              <w:rPr>
                <w:rFonts w:eastAsia="SimSun"/>
                <w:kern w:val="2"/>
                <w:lang w:val="en-US" w:eastAsia="zh-CN"/>
              </w:rPr>
              <w:t xml:space="preserve"> </w:t>
            </w:r>
            <w:proofErr w:type="spellStart"/>
            <w:r w:rsidRPr="00645803">
              <w:rPr>
                <w:rFonts w:eastAsia="SimSun"/>
                <w:kern w:val="2"/>
                <w:lang w:val="en-US" w:eastAsia="zh-CN"/>
              </w:rPr>
              <w:t>žaidimų</w:t>
            </w:r>
            <w:proofErr w:type="spellEnd"/>
            <w:r w:rsidRPr="00645803">
              <w:rPr>
                <w:rFonts w:eastAsia="SimSun"/>
                <w:kern w:val="2"/>
                <w:lang w:val="en-US" w:eastAsia="zh-CN"/>
              </w:rPr>
              <w:t xml:space="preserve"> </w:t>
            </w:r>
            <w:proofErr w:type="spellStart"/>
            <w:r w:rsidRPr="00645803">
              <w:rPr>
                <w:rFonts w:eastAsia="SimSun"/>
                <w:kern w:val="2"/>
                <w:lang w:val="en-US" w:eastAsia="zh-CN"/>
              </w:rPr>
              <w:t>kompleksai</w:t>
            </w:r>
            <w:proofErr w:type="spellEnd"/>
            <w:r w:rsidRPr="00645803">
              <w:rPr>
                <w:rFonts w:eastAsia="SimSun"/>
                <w:kern w:val="2"/>
                <w:lang w:val="en-US" w:eastAsia="zh-CN"/>
              </w:rPr>
              <w:t>.</w:t>
            </w:r>
          </w:p>
        </w:tc>
        <w:tc>
          <w:tcPr>
            <w:tcW w:w="3260" w:type="dxa"/>
            <w:shd w:val="clear" w:color="auto" w:fill="auto"/>
          </w:tcPr>
          <w:p w:rsidR="00EF3CD6" w:rsidRPr="005936FD" w:rsidRDefault="00EF3CD6" w:rsidP="00EF3CD6">
            <w:pPr>
              <w:pStyle w:val="ListParagraph"/>
              <w:numPr>
                <w:ilvl w:val="0"/>
                <w:numId w:val="7"/>
              </w:numPr>
              <w:ind w:left="252" w:hanging="180"/>
              <w:contextualSpacing/>
            </w:pPr>
            <w:r w:rsidRPr="005936FD">
              <w:t>Lėšų trūkumas riboja pastato renovacijos darbus,  iš dalies tenkina institucijos bei jos bendruomenės kintančius poreikius;</w:t>
            </w:r>
          </w:p>
          <w:p w:rsidR="00EF3CD6" w:rsidRPr="005936FD" w:rsidRDefault="00EF3CD6" w:rsidP="00EF3CD6">
            <w:pPr>
              <w:pStyle w:val="ListParagraph"/>
              <w:numPr>
                <w:ilvl w:val="0"/>
                <w:numId w:val="7"/>
              </w:numPr>
              <w:ind w:left="252" w:hanging="180"/>
              <w:contextualSpacing/>
            </w:pPr>
            <w:r w:rsidRPr="005936FD">
              <w:t>Daugumos grupių sanitariniai mazgai yra seniai neremontuoti ir dalinai neatitinka higienos reikalavimų;</w:t>
            </w:r>
          </w:p>
          <w:p w:rsidR="00EF3CD6" w:rsidRPr="005936FD" w:rsidRDefault="00EF3CD6" w:rsidP="00EF3CD6">
            <w:pPr>
              <w:widowControl w:val="0"/>
              <w:numPr>
                <w:ilvl w:val="0"/>
                <w:numId w:val="7"/>
              </w:numPr>
              <w:spacing w:line="276" w:lineRule="auto"/>
              <w:ind w:left="252" w:hanging="180"/>
            </w:pPr>
            <w:r w:rsidRPr="005936FD">
              <w:t>Trūksta jaunų specialistų;</w:t>
            </w:r>
          </w:p>
          <w:p w:rsidR="00EF3CD6" w:rsidRPr="005936FD" w:rsidRDefault="00EF3CD6" w:rsidP="00EF3CD6">
            <w:pPr>
              <w:pStyle w:val="ListParagraph"/>
              <w:numPr>
                <w:ilvl w:val="0"/>
                <w:numId w:val="7"/>
              </w:numPr>
              <w:ind w:left="252" w:hanging="180"/>
              <w:contextualSpacing/>
            </w:pPr>
            <w:r w:rsidRPr="005936FD">
              <w:t>Stokojama įgūdžių privataus ir viešojo kapitalo partnerystės paieškai;</w:t>
            </w:r>
          </w:p>
          <w:p w:rsidR="00EF3CD6" w:rsidRPr="00E344C3" w:rsidRDefault="00EF3CD6" w:rsidP="000C0BCE">
            <w:pPr>
              <w:widowControl w:val="0"/>
              <w:spacing w:line="276" w:lineRule="auto"/>
              <w:ind w:left="252"/>
              <w:rPr>
                <w:b/>
              </w:rPr>
            </w:pPr>
          </w:p>
        </w:tc>
        <w:tc>
          <w:tcPr>
            <w:tcW w:w="3402" w:type="dxa"/>
            <w:shd w:val="clear" w:color="auto" w:fill="auto"/>
          </w:tcPr>
          <w:p w:rsidR="00EF3CD6" w:rsidRPr="00DE63FD" w:rsidRDefault="00EF3CD6" w:rsidP="000C0BCE">
            <w:r w:rsidRPr="00DE63FD">
              <w:t>Mokinio krepšelio lėšos leidžia pedagogams sistemingai kelti kvalifikaciją. Darželyje yra pedagogų, galinčių dalintis darbo patirtimi miesto mastu.</w:t>
            </w:r>
          </w:p>
        </w:tc>
        <w:tc>
          <w:tcPr>
            <w:tcW w:w="1418" w:type="dxa"/>
            <w:shd w:val="clear" w:color="auto" w:fill="auto"/>
          </w:tcPr>
          <w:p w:rsidR="00EF3CD6" w:rsidRPr="00DE63FD" w:rsidRDefault="00EF3CD6" w:rsidP="000C0BCE">
            <w:r w:rsidRPr="00DE63FD">
              <w:t>Gaunamas finansavimas netenkina modernios ikimokyklinės įstaigos poreikių.</w:t>
            </w:r>
          </w:p>
        </w:tc>
      </w:tr>
    </w:tbl>
    <w:p w:rsidR="00EF3CD6" w:rsidRPr="007B331B" w:rsidRDefault="00EF3CD6" w:rsidP="00EF3CD6">
      <w:pPr>
        <w:ind w:left="1287"/>
        <w:rPr>
          <w:b/>
          <w:color w:val="FF0000"/>
        </w:rPr>
      </w:pPr>
    </w:p>
    <w:p w:rsidR="00EF3CD6" w:rsidRDefault="00EF3CD6" w:rsidP="00EF3CD6">
      <w:pPr>
        <w:ind w:firstLine="567"/>
        <w:jc w:val="center"/>
        <w:rPr>
          <w:b/>
        </w:rPr>
      </w:pPr>
    </w:p>
    <w:p w:rsidR="00EF3CD6" w:rsidRDefault="00EF3CD6" w:rsidP="00EF3CD6">
      <w:pPr>
        <w:ind w:firstLine="567"/>
        <w:jc w:val="center"/>
        <w:rPr>
          <w:b/>
        </w:rPr>
      </w:pPr>
    </w:p>
    <w:p w:rsidR="00EF3CD6" w:rsidRDefault="00EF3CD6" w:rsidP="00EF3CD6">
      <w:pPr>
        <w:ind w:firstLine="567"/>
        <w:jc w:val="center"/>
        <w:rPr>
          <w:b/>
        </w:rPr>
      </w:pPr>
    </w:p>
    <w:p w:rsidR="00EF3CD6" w:rsidRDefault="00EF3CD6" w:rsidP="00EF3CD6">
      <w:pPr>
        <w:ind w:firstLine="567"/>
        <w:jc w:val="center"/>
        <w:rPr>
          <w:b/>
        </w:rPr>
      </w:pPr>
    </w:p>
    <w:p w:rsidR="00EF3CD6" w:rsidRDefault="00EF3CD6" w:rsidP="00EF3CD6">
      <w:pPr>
        <w:ind w:firstLine="567"/>
        <w:jc w:val="center"/>
        <w:rPr>
          <w:b/>
        </w:rPr>
      </w:pPr>
    </w:p>
    <w:p w:rsidR="00EF3CD6" w:rsidRDefault="00EF3CD6" w:rsidP="00EF3CD6">
      <w:pPr>
        <w:ind w:firstLine="567"/>
        <w:jc w:val="center"/>
        <w:rPr>
          <w:b/>
        </w:rPr>
      </w:pPr>
    </w:p>
    <w:p w:rsidR="00EF3CD6" w:rsidRDefault="00EF3CD6" w:rsidP="00EF3CD6">
      <w:pPr>
        <w:ind w:firstLine="567"/>
        <w:jc w:val="center"/>
        <w:rPr>
          <w:b/>
        </w:rPr>
      </w:pPr>
    </w:p>
    <w:p w:rsidR="00EF3CD6" w:rsidRDefault="00EF3CD6" w:rsidP="00EF3CD6">
      <w:pPr>
        <w:ind w:firstLine="567"/>
        <w:jc w:val="center"/>
        <w:rPr>
          <w:b/>
        </w:rPr>
      </w:pPr>
    </w:p>
    <w:p w:rsidR="00EF3CD6" w:rsidRDefault="00EF3CD6" w:rsidP="00EF3CD6">
      <w:pPr>
        <w:ind w:firstLine="567"/>
        <w:jc w:val="center"/>
        <w:rPr>
          <w:b/>
        </w:rPr>
      </w:pPr>
      <w:r w:rsidRPr="00F404B3">
        <w:rPr>
          <w:b/>
        </w:rPr>
        <w:t>201</w:t>
      </w:r>
      <w:r>
        <w:rPr>
          <w:b/>
        </w:rPr>
        <w:t>9–2020</w:t>
      </w:r>
      <w:r w:rsidRPr="00F404B3">
        <w:rPr>
          <w:b/>
        </w:rPr>
        <w:t xml:space="preserve"> M. M.</w:t>
      </w:r>
      <w:r>
        <w:rPr>
          <w:b/>
        </w:rPr>
        <w:t xml:space="preserve"> VILNIAUS SAVIVALDYBĖS GRIGIŠKIŲ </w:t>
      </w:r>
      <w:r w:rsidRPr="00F404B3">
        <w:rPr>
          <w:b/>
        </w:rPr>
        <w:t xml:space="preserve"> LOPŠELIO-DARŽELIO</w:t>
      </w:r>
      <w:r>
        <w:rPr>
          <w:b/>
        </w:rPr>
        <w:t xml:space="preserve"> „LOKIUKO GIRAITĖ“</w:t>
      </w:r>
      <w:r w:rsidRPr="00F404B3">
        <w:rPr>
          <w:b/>
        </w:rPr>
        <w:t xml:space="preserve"> </w:t>
      </w:r>
    </w:p>
    <w:p w:rsidR="00EF3CD6" w:rsidRPr="00F404B3" w:rsidRDefault="00EF3CD6" w:rsidP="00EF3CD6">
      <w:pPr>
        <w:ind w:firstLine="567"/>
        <w:jc w:val="center"/>
        <w:rPr>
          <w:b/>
        </w:rPr>
      </w:pPr>
      <w:r w:rsidRPr="00F404B3">
        <w:rPr>
          <w:b/>
        </w:rPr>
        <w:t xml:space="preserve">VEIKLOS </w:t>
      </w:r>
      <w:r>
        <w:rPr>
          <w:b/>
        </w:rPr>
        <w:t>PRIORITETAI IR TIKSLAI</w:t>
      </w:r>
    </w:p>
    <w:p w:rsidR="00EF3CD6" w:rsidRPr="00F404B3" w:rsidRDefault="00EF3CD6" w:rsidP="00EF3CD6">
      <w:pPr>
        <w:ind w:firstLine="567"/>
        <w:jc w:val="center"/>
        <w:rPr>
          <w:b/>
        </w:rPr>
      </w:pPr>
    </w:p>
    <w:p w:rsidR="00EF3CD6" w:rsidRPr="00F404B3" w:rsidRDefault="00EF3CD6" w:rsidP="00EF3CD6">
      <w:pPr>
        <w:ind w:firstLine="567"/>
        <w:jc w:val="center"/>
        <w:rPr>
          <w:b/>
        </w:rPr>
      </w:pPr>
      <w:r>
        <w:rPr>
          <w:b/>
        </w:rPr>
        <w:t>III</w:t>
      </w:r>
      <w:r w:rsidRPr="00F404B3">
        <w:rPr>
          <w:b/>
        </w:rPr>
        <w:t>. PRIORITETAI, TIKSLAI</w:t>
      </w:r>
      <w:r>
        <w:rPr>
          <w:b/>
        </w:rPr>
        <w:t>,</w:t>
      </w:r>
      <w:r w:rsidRPr="00F404B3">
        <w:rPr>
          <w:b/>
        </w:rPr>
        <w:t xml:space="preserve"> UŽDAVINIAI </w:t>
      </w:r>
    </w:p>
    <w:p w:rsidR="00EF3CD6" w:rsidRPr="00ED02E4" w:rsidRDefault="00EF3CD6" w:rsidP="00EF3CD6">
      <w:pPr>
        <w:ind w:firstLine="567"/>
        <w:jc w:val="center"/>
        <w:rPr>
          <w:b/>
        </w:rPr>
      </w:pPr>
    </w:p>
    <w:p w:rsidR="00EF3CD6" w:rsidRPr="00ED02E4" w:rsidRDefault="00EF3CD6" w:rsidP="00EF3CD6">
      <w:pPr>
        <w:ind w:firstLine="567"/>
      </w:pPr>
      <w:r w:rsidRPr="00ED02E4">
        <w:t xml:space="preserve">PRIORITETAI  </w:t>
      </w:r>
    </w:p>
    <w:p w:rsidR="00EF3CD6" w:rsidRPr="00ED02E4" w:rsidRDefault="00EF3CD6" w:rsidP="00EF3CD6">
      <w:pPr>
        <w:numPr>
          <w:ilvl w:val="0"/>
          <w:numId w:val="1"/>
        </w:numPr>
      </w:pPr>
      <w:r w:rsidRPr="007B331B">
        <w:t>Ugdomojo proceso tobulinimas, ugdymo kokybės ir pasiekimų gerinimas.</w:t>
      </w:r>
    </w:p>
    <w:p w:rsidR="00EF3CD6" w:rsidRPr="007B331B" w:rsidRDefault="00EF3CD6" w:rsidP="00EF3CD6">
      <w:pPr>
        <w:numPr>
          <w:ilvl w:val="0"/>
          <w:numId w:val="1"/>
        </w:numPr>
      </w:pPr>
      <w:r>
        <w:t>Saugių ir veiksmingų</w:t>
      </w:r>
      <w:r w:rsidRPr="00ED02E4">
        <w:t xml:space="preserve"> vidaus ir lauko edukacinių erdvių kūrimas</w:t>
      </w:r>
      <w:r>
        <w:t>.</w:t>
      </w:r>
      <w:r w:rsidRPr="007B331B">
        <w:rPr>
          <w:kern w:val="2"/>
        </w:rPr>
        <w:t xml:space="preserve"> </w:t>
      </w:r>
    </w:p>
    <w:p w:rsidR="00EF3CD6" w:rsidRPr="00ED02E4" w:rsidRDefault="00EF3CD6" w:rsidP="00EF3CD6">
      <w:pPr>
        <w:ind w:left="1287"/>
      </w:pPr>
    </w:p>
    <w:p w:rsidR="00EF3CD6" w:rsidRPr="00ED02E4" w:rsidRDefault="00EF3CD6" w:rsidP="00EF3CD6">
      <w:pPr>
        <w:ind w:firstLine="567"/>
        <w:jc w:val="center"/>
        <w:rPr>
          <w:b/>
        </w:rPr>
      </w:pPr>
    </w:p>
    <w:p w:rsidR="00EF3CD6" w:rsidRPr="00ED02E4" w:rsidRDefault="00EF3CD6" w:rsidP="00EF3CD6">
      <w:pPr>
        <w:ind w:firstLine="567"/>
      </w:pPr>
      <w:r w:rsidRPr="00ED02E4">
        <w:t xml:space="preserve">TIKSLAI </w:t>
      </w:r>
    </w:p>
    <w:p w:rsidR="00EF3CD6" w:rsidRPr="00C71A55" w:rsidRDefault="00EF3CD6" w:rsidP="00EF3CD6">
      <w:pPr>
        <w:numPr>
          <w:ilvl w:val="0"/>
          <w:numId w:val="2"/>
        </w:numPr>
      </w:pPr>
      <w:r>
        <w:t>T</w:t>
      </w:r>
      <w:r w:rsidRPr="000D1472">
        <w:t xml:space="preserve">aikyti </w:t>
      </w:r>
      <w:r>
        <w:t xml:space="preserve">tradicinius ir </w:t>
      </w:r>
      <w:r w:rsidRPr="000D1472">
        <w:t>netradicinius ugdymo metodus ir būdus</w:t>
      </w:r>
      <w:r>
        <w:t xml:space="preserve"> stiprinant vaikų emocinį intelektą.</w:t>
      </w:r>
    </w:p>
    <w:p w:rsidR="00EF3CD6" w:rsidRPr="000D1472" w:rsidRDefault="00EF3CD6" w:rsidP="00EF3CD6">
      <w:pPr>
        <w:numPr>
          <w:ilvl w:val="0"/>
          <w:numId w:val="2"/>
        </w:numPr>
        <w:rPr>
          <w:bCs/>
        </w:rPr>
      </w:pPr>
      <w:r>
        <w:t>P</w:t>
      </w:r>
      <w:r w:rsidRPr="000D1472">
        <w:t>edagogo asmenybės raidos, skatin</w:t>
      </w:r>
      <w:r>
        <w:t>an</w:t>
      </w:r>
      <w:r w:rsidRPr="000D1472">
        <w:t>čios konstruktyvius ir pozityvius pokyčius, siekimas;</w:t>
      </w:r>
    </w:p>
    <w:p w:rsidR="00EF3CD6" w:rsidRPr="00ED02E4" w:rsidRDefault="00EF3CD6" w:rsidP="00EF3CD6">
      <w:pPr>
        <w:numPr>
          <w:ilvl w:val="0"/>
          <w:numId w:val="2"/>
        </w:numPr>
      </w:pPr>
      <w:r w:rsidRPr="00ED02E4">
        <w:t>Kurti modernią, saugią, sveiką, skatinančią aktyvumą ugdymo(si) ir darbo aplinką.</w:t>
      </w:r>
    </w:p>
    <w:p w:rsidR="00EF3CD6" w:rsidRPr="000D1472" w:rsidRDefault="00EF3CD6" w:rsidP="00EF3CD6">
      <w:pPr>
        <w:ind w:firstLine="567"/>
      </w:pPr>
      <w:r w:rsidRPr="00ED02E4">
        <w:t xml:space="preserve"> </w:t>
      </w:r>
    </w:p>
    <w:p w:rsidR="00EF3CD6" w:rsidRPr="00F404B3" w:rsidRDefault="00EF3CD6" w:rsidP="00EF3CD6">
      <w:pPr>
        <w:ind w:left="360"/>
        <w:jc w:val="center"/>
        <w:rPr>
          <w:b/>
        </w:rPr>
      </w:pPr>
      <w:r>
        <w:rPr>
          <w:b/>
        </w:rPr>
        <w:t>II</w:t>
      </w:r>
      <w:r w:rsidRPr="00F404B3">
        <w:rPr>
          <w:b/>
        </w:rPr>
        <w:t>. TIKSLO IR UŽDAVINIŲ ĮGYVENDINIMO PRIEMONĖS</w:t>
      </w:r>
    </w:p>
    <w:p w:rsidR="00EF3CD6" w:rsidRDefault="00EF3CD6" w:rsidP="00EF3CD6">
      <w:pPr>
        <w:ind w:firstLine="567"/>
        <w:jc w:val="center"/>
        <w:rPr>
          <w:b/>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2268"/>
        <w:gridCol w:w="2977"/>
        <w:gridCol w:w="1276"/>
        <w:gridCol w:w="1559"/>
        <w:gridCol w:w="2693"/>
        <w:gridCol w:w="1985"/>
      </w:tblGrid>
      <w:tr w:rsidR="00EF3CD6" w:rsidRPr="00F404B3" w:rsidTr="00EF3CD6">
        <w:tc>
          <w:tcPr>
            <w:tcW w:w="1701" w:type="dxa"/>
            <w:shd w:val="clear" w:color="auto" w:fill="auto"/>
          </w:tcPr>
          <w:p w:rsidR="00EF3CD6" w:rsidRPr="0076440F" w:rsidRDefault="00EF3CD6" w:rsidP="000C0BCE">
            <w:pPr>
              <w:jc w:val="center"/>
              <w:rPr>
                <w:b/>
              </w:rPr>
            </w:pPr>
            <w:r w:rsidRPr="0076440F">
              <w:rPr>
                <w:b/>
              </w:rPr>
              <w:t>Tikslai</w:t>
            </w:r>
          </w:p>
        </w:tc>
        <w:tc>
          <w:tcPr>
            <w:tcW w:w="2268" w:type="dxa"/>
            <w:shd w:val="clear" w:color="auto" w:fill="auto"/>
          </w:tcPr>
          <w:p w:rsidR="00EF3CD6" w:rsidRPr="0076440F" w:rsidRDefault="00EF3CD6" w:rsidP="000C0BCE">
            <w:pPr>
              <w:ind w:left="120"/>
              <w:jc w:val="center"/>
              <w:rPr>
                <w:b/>
              </w:rPr>
            </w:pPr>
            <w:r w:rsidRPr="0076440F">
              <w:rPr>
                <w:b/>
              </w:rPr>
              <w:t>Uždaviniai</w:t>
            </w:r>
          </w:p>
        </w:tc>
        <w:tc>
          <w:tcPr>
            <w:tcW w:w="2977" w:type="dxa"/>
            <w:shd w:val="clear" w:color="auto" w:fill="auto"/>
          </w:tcPr>
          <w:p w:rsidR="00EF3CD6" w:rsidRPr="0076440F" w:rsidRDefault="00EF3CD6" w:rsidP="000C0BCE">
            <w:pPr>
              <w:ind w:left="120"/>
              <w:jc w:val="center"/>
              <w:rPr>
                <w:b/>
              </w:rPr>
            </w:pPr>
            <w:r w:rsidRPr="0076440F">
              <w:rPr>
                <w:b/>
              </w:rPr>
              <w:t>Įgyvendinimo priemonės</w:t>
            </w:r>
          </w:p>
        </w:tc>
        <w:tc>
          <w:tcPr>
            <w:tcW w:w="1276" w:type="dxa"/>
            <w:shd w:val="clear" w:color="auto" w:fill="auto"/>
          </w:tcPr>
          <w:p w:rsidR="00EF3CD6" w:rsidRPr="0076440F" w:rsidRDefault="00EF3CD6" w:rsidP="000C0BCE">
            <w:pPr>
              <w:ind w:left="-108"/>
              <w:jc w:val="center"/>
              <w:rPr>
                <w:b/>
              </w:rPr>
            </w:pPr>
            <w:r w:rsidRPr="0076440F">
              <w:rPr>
                <w:b/>
              </w:rPr>
              <w:t>Terminai</w:t>
            </w:r>
          </w:p>
        </w:tc>
        <w:tc>
          <w:tcPr>
            <w:tcW w:w="1559" w:type="dxa"/>
            <w:shd w:val="clear" w:color="auto" w:fill="auto"/>
          </w:tcPr>
          <w:p w:rsidR="00EF3CD6" w:rsidRPr="0076440F" w:rsidRDefault="00EF3CD6" w:rsidP="000C0BCE">
            <w:pPr>
              <w:ind w:firstLine="34"/>
              <w:jc w:val="center"/>
              <w:rPr>
                <w:b/>
              </w:rPr>
            </w:pPr>
            <w:r w:rsidRPr="0076440F">
              <w:rPr>
                <w:b/>
              </w:rPr>
              <w:t>Išlaidos (Eur),</w:t>
            </w:r>
          </w:p>
          <w:p w:rsidR="00EF3CD6" w:rsidRPr="0076440F" w:rsidRDefault="00EF3CD6" w:rsidP="000C0BCE">
            <w:pPr>
              <w:ind w:firstLine="34"/>
              <w:jc w:val="center"/>
              <w:rPr>
                <w:b/>
              </w:rPr>
            </w:pPr>
          </w:p>
        </w:tc>
        <w:tc>
          <w:tcPr>
            <w:tcW w:w="2693" w:type="dxa"/>
            <w:shd w:val="clear" w:color="auto" w:fill="auto"/>
          </w:tcPr>
          <w:p w:rsidR="00EF3CD6" w:rsidRPr="0076440F" w:rsidRDefault="00EF3CD6" w:rsidP="000C0BCE">
            <w:pPr>
              <w:ind w:left="120"/>
              <w:jc w:val="center"/>
              <w:rPr>
                <w:b/>
              </w:rPr>
            </w:pPr>
            <w:r w:rsidRPr="0076440F">
              <w:rPr>
                <w:b/>
              </w:rPr>
              <w:t>Atsakingi vykdytojai</w:t>
            </w:r>
          </w:p>
        </w:tc>
        <w:tc>
          <w:tcPr>
            <w:tcW w:w="1985" w:type="dxa"/>
            <w:shd w:val="clear" w:color="auto" w:fill="auto"/>
          </w:tcPr>
          <w:p w:rsidR="00EF3CD6" w:rsidRPr="0076440F" w:rsidRDefault="00EF3CD6" w:rsidP="000C0BCE">
            <w:pPr>
              <w:ind w:left="120"/>
              <w:jc w:val="center"/>
              <w:rPr>
                <w:b/>
              </w:rPr>
            </w:pPr>
            <w:r w:rsidRPr="0076440F">
              <w:rPr>
                <w:b/>
              </w:rPr>
              <w:t>Tikslo įgyvendinimo vertinimo kriterijai</w:t>
            </w:r>
          </w:p>
        </w:tc>
      </w:tr>
      <w:tr w:rsidR="00EF3CD6" w:rsidRPr="00F404B3" w:rsidTr="00EF3CD6">
        <w:tc>
          <w:tcPr>
            <w:tcW w:w="1701" w:type="dxa"/>
            <w:shd w:val="clear" w:color="auto" w:fill="auto"/>
          </w:tcPr>
          <w:p w:rsidR="00EF3CD6" w:rsidRPr="00E71F6E" w:rsidRDefault="00EF3CD6" w:rsidP="000C0BCE">
            <w:pPr>
              <w:ind w:right="-250"/>
            </w:pPr>
            <w:r w:rsidRPr="00E71F6E">
              <w:rPr>
                <w:lang w:val="en-US"/>
              </w:rPr>
              <w:t>1</w:t>
            </w:r>
            <w:r w:rsidRPr="00E71F6E">
              <w:t xml:space="preserve">. </w:t>
            </w:r>
            <w:r w:rsidRPr="000871A1">
              <w:t xml:space="preserve">Taikyti </w:t>
            </w:r>
            <w:r>
              <w:t xml:space="preserve">tradicinius ir </w:t>
            </w:r>
            <w:r w:rsidRPr="000871A1">
              <w:t>netradicinius ugdymo meto</w:t>
            </w:r>
            <w:r>
              <w:t>-</w:t>
            </w:r>
            <w:r w:rsidRPr="000871A1">
              <w:t>dus ir būdus stiprinant vaikų emocinį intelek</w:t>
            </w:r>
            <w:r>
              <w:t>-</w:t>
            </w:r>
            <w:r w:rsidRPr="000871A1">
              <w:t>tą.</w:t>
            </w:r>
          </w:p>
        </w:tc>
        <w:tc>
          <w:tcPr>
            <w:tcW w:w="2268" w:type="dxa"/>
            <w:shd w:val="clear" w:color="auto" w:fill="auto"/>
          </w:tcPr>
          <w:p w:rsidR="00EF3CD6" w:rsidRPr="0076440F" w:rsidRDefault="00EF3CD6" w:rsidP="000C0BCE">
            <w:pPr>
              <w:ind w:right="-108"/>
              <w:rPr>
                <w:b/>
              </w:rPr>
            </w:pPr>
            <w:r>
              <w:rPr>
                <w:rFonts w:eastAsia="SimSun"/>
                <w:kern w:val="2"/>
                <w:szCs w:val="20"/>
                <w:lang w:eastAsia="zh-CN"/>
              </w:rPr>
              <w:t xml:space="preserve">Siekti </w:t>
            </w:r>
            <w:r w:rsidRPr="005B7C91">
              <w:rPr>
                <w:rFonts w:eastAsia="SimSun"/>
                <w:kern w:val="2"/>
                <w:szCs w:val="20"/>
                <w:lang w:eastAsia="zh-CN"/>
              </w:rPr>
              <w:t xml:space="preserve">vaikų </w:t>
            </w:r>
            <w:r>
              <w:rPr>
                <w:rFonts w:eastAsia="SimSun"/>
                <w:kern w:val="2"/>
                <w:szCs w:val="20"/>
                <w:lang w:eastAsia="zh-CN"/>
              </w:rPr>
              <w:t xml:space="preserve">geros </w:t>
            </w:r>
            <w:r w:rsidRPr="005B7C91">
              <w:rPr>
                <w:rFonts w:eastAsia="SimSun"/>
                <w:kern w:val="2"/>
                <w:szCs w:val="20"/>
                <w:lang w:eastAsia="zh-CN"/>
              </w:rPr>
              <w:t>emocinė</w:t>
            </w:r>
            <w:r>
              <w:rPr>
                <w:rFonts w:eastAsia="SimSun"/>
                <w:kern w:val="2"/>
                <w:szCs w:val="20"/>
                <w:lang w:eastAsia="zh-CN"/>
              </w:rPr>
              <w:t>s savijautos</w:t>
            </w:r>
            <w:r w:rsidRPr="005B7C91">
              <w:rPr>
                <w:rFonts w:eastAsia="SimSun"/>
                <w:kern w:val="2"/>
                <w:szCs w:val="20"/>
                <w:lang w:eastAsia="zh-CN"/>
              </w:rPr>
              <w:t xml:space="preserve">, </w:t>
            </w:r>
            <w:r>
              <w:rPr>
                <w:rFonts w:eastAsia="SimSun"/>
                <w:kern w:val="2"/>
                <w:szCs w:val="20"/>
                <w:lang w:eastAsia="zh-CN"/>
              </w:rPr>
              <w:t xml:space="preserve">ugdyti </w:t>
            </w:r>
            <w:r w:rsidRPr="005B7C91">
              <w:rPr>
                <w:rFonts w:eastAsia="SimSun"/>
                <w:kern w:val="2"/>
                <w:szCs w:val="20"/>
                <w:lang w:eastAsia="zh-CN"/>
              </w:rPr>
              <w:t>socialinių bei emocinių sunkumų įveikimo gebėjim</w:t>
            </w:r>
            <w:r>
              <w:rPr>
                <w:rFonts w:eastAsia="SimSun"/>
                <w:kern w:val="2"/>
                <w:szCs w:val="20"/>
                <w:lang w:eastAsia="zh-CN"/>
              </w:rPr>
              <w:t>us</w:t>
            </w:r>
            <w:r w:rsidRPr="005B7C91">
              <w:rPr>
                <w:rFonts w:eastAsia="SimSun"/>
                <w:kern w:val="2"/>
                <w:szCs w:val="20"/>
                <w:lang w:eastAsia="zh-CN"/>
              </w:rPr>
              <w:t>.</w:t>
            </w:r>
          </w:p>
        </w:tc>
        <w:tc>
          <w:tcPr>
            <w:tcW w:w="2977" w:type="dxa"/>
            <w:shd w:val="clear" w:color="auto" w:fill="auto"/>
          </w:tcPr>
          <w:p w:rsidR="00EF3CD6" w:rsidRDefault="00EF3CD6" w:rsidP="00EF3CD6">
            <w:pPr>
              <w:numPr>
                <w:ilvl w:val="0"/>
                <w:numId w:val="8"/>
              </w:numPr>
              <w:ind w:right="-108"/>
            </w:pPr>
            <w:r w:rsidRPr="00E71F6E">
              <w:t>Dalyvauti emocinį intelektą ugdančioje tarptautinėje programoje „Zipio darugai“</w:t>
            </w:r>
          </w:p>
          <w:p w:rsidR="00EF3CD6" w:rsidRDefault="00EF3CD6" w:rsidP="00EF3CD6">
            <w:pPr>
              <w:numPr>
                <w:ilvl w:val="0"/>
                <w:numId w:val="8"/>
              </w:numPr>
              <w:ind w:right="-108"/>
            </w:pPr>
            <w:r w:rsidRPr="005B7C91">
              <w:t>Sensorinio kambario įrengimas įstaigoje.</w:t>
            </w:r>
          </w:p>
          <w:p w:rsidR="00EF3CD6" w:rsidRDefault="00EF3CD6" w:rsidP="00EF3CD6">
            <w:pPr>
              <w:numPr>
                <w:ilvl w:val="0"/>
                <w:numId w:val="8"/>
              </w:numPr>
              <w:ind w:right="-108"/>
            </w:pPr>
            <w:r>
              <w:t>Dalyvavimas ES projekte „Jausk, atpažink, išreiškš“.</w:t>
            </w:r>
          </w:p>
          <w:p w:rsidR="00EF3CD6" w:rsidRPr="005B7C91" w:rsidRDefault="00EF3CD6" w:rsidP="000C0BCE">
            <w:pPr>
              <w:ind w:right="-108"/>
            </w:pPr>
          </w:p>
        </w:tc>
        <w:tc>
          <w:tcPr>
            <w:tcW w:w="1276" w:type="dxa"/>
            <w:shd w:val="clear" w:color="auto" w:fill="auto"/>
          </w:tcPr>
          <w:p w:rsidR="00EF3CD6" w:rsidRPr="005B7C91" w:rsidRDefault="00EF3CD6" w:rsidP="000C0BCE">
            <w:pPr>
              <w:ind w:left="-108"/>
              <w:jc w:val="center"/>
              <w:rPr>
                <w:b/>
              </w:rPr>
            </w:pPr>
            <w:r w:rsidRPr="005B7C91">
              <w:t>2019-2020 m.m.</w:t>
            </w:r>
          </w:p>
        </w:tc>
        <w:tc>
          <w:tcPr>
            <w:tcW w:w="1559" w:type="dxa"/>
            <w:shd w:val="clear" w:color="auto" w:fill="auto"/>
          </w:tcPr>
          <w:p w:rsidR="00EF3CD6" w:rsidRDefault="00EF3CD6" w:rsidP="000C0BCE">
            <w:pPr>
              <w:ind w:right="-108"/>
              <w:jc w:val="center"/>
            </w:pPr>
            <w:r>
              <w:t>60 Eur.</w:t>
            </w:r>
          </w:p>
          <w:p w:rsidR="00EF3CD6" w:rsidRDefault="00EF3CD6" w:rsidP="000C0BCE">
            <w:pPr>
              <w:ind w:right="-108"/>
              <w:jc w:val="center"/>
            </w:pPr>
          </w:p>
          <w:p w:rsidR="00EF3CD6" w:rsidRDefault="00EF3CD6" w:rsidP="000C0BCE">
            <w:pPr>
              <w:ind w:right="-108"/>
              <w:jc w:val="center"/>
            </w:pPr>
          </w:p>
          <w:p w:rsidR="00EF3CD6" w:rsidRDefault="00EF3CD6" w:rsidP="000C0BCE">
            <w:pPr>
              <w:ind w:right="-108"/>
              <w:jc w:val="center"/>
            </w:pPr>
          </w:p>
          <w:p w:rsidR="00EF3CD6" w:rsidRDefault="00EF3CD6" w:rsidP="000C0BCE">
            <w:pPr>
              <w:ind w:right="-108"/>
              <w:jc w:val="center"/>
              <w:rPr>
                <w:lang w:val="en-US"/>
              </w:rPr>
            </w:pPr>
            <w:r>
              <w:rPr>
                <w:lang w:val="en-US"/>
              </w:rPr>
              <w:t>4000 Eur.</w:t>
            </w:r>
          </w:p>
          <w:p w:rsidR="00EF3CD6" w:rsidRDefault="00EF3CD6" w:rsidP="000C0BCE">
            <w:pPr>
              <w:ind w:right="-108"/>
              <w:jc w:val="center"/>
              <w:rPr>
                <w:lang w:val="en-US"/>
              </w:rPr>
            </w:pPr>
          </w:p>
          <w:p w:rsidR="00EF3CD6" w:rsidRDefault="00EF3CD6" w:rsidP="000C0BCE">
            <w:pPr>
              <w:ind w:right="-108"/>
              <w:jc w:val="center"/>
              <w:rPr>
                <w:lang w:val="en-US"/>
              </w:rPr>
            </w:pPr>
            <w:r>
              <w:rPr>
                <w:lang w:val="en-US"/>
              </w:rPr>
              <w:t xml:space="preserve">ES </w:t>
            </w:r>
            <w:proofErr w:type="spellStart"/>
            <w:r>
              <w:rPr>
                <w:lang w:val="en-US"/>
              </w:rPr>
              <w:t>lėšos</w:t>
            </w:r>
            <w:proofErr w:type="spellEnd"/>
          </w:p>
          <w:p w:rsidR="00EF3CD6" w:rsidRDefault="00EF3CD6" w:rsidP="000C0BCE">
            <w:pPr>
              <w:ind w:right="-108"/>
              <w:jc w:val="center"/>
              <w:rPr>
                <w:lang w:val="en-US"/>
              </w:rPr>
            </w:pPr>
          </w:p>
          <w:p w:rsidR="00EF3CD6" w:rsidRDefault="00EF3CD6" w:rsidP="000C0BCE">
            <w:pPr>
              <w:ind w:right="-108"/>
              <w:jc w:val="center"/>
              <w:rPr>
                <w:lang w:val="en-US"/>
              </w:rPr>
            </w:pPr>
          </w:p>
          <w:p w:rsidR="00EF3CD6" w:rsidRDefault="00EF3CD6" w:rsidP="000C0BCE">
            <w:pPr>
              <w:ind w:right="-108"/>
              <w:jc w:val="center"/>
              <w:rPr>
                <w:lang w:val="en-US"/>
              </w:rPr>
            </w:pPr>
          </w:p>
          <w:p w:rsidR="00EF3CD6" w:rsidRDefault="00EF3CD6" w:rsidP="000C0BCE">
            <w:pPr>
              <w:ind w:right="-108"/>
              <w:jc w:val="center"/>
              <w:rPr>
                <w:lang w:val="en-US"/>
              </w:rPr>
            </w:pPr>
          </w:p>
          <w:p w:rsidR="00EF3CD6" w:rsidRPr="005B7C91" w:rsidRDefault="00EF3CD6" w:rsidP="000C0BCE">
            <w:pPr>
              <w:ind w:right="-108"/>
              <w:jc w:val="center"/>
              <w:rPr>
                <w:lang w:val="en-US"/>
              </w:rPr>
            </w:pPr>
          </w:p>
        </w:tc>
        <w:tc>
          <w:tcPr>
            <w:tcW w:w="2693" w:type="dxa"/>
            <w:shd w:val="clear" w:color="auto" w:fill="auto"/>
          </w:tcPr>
          <w:p w:rsidR="00EF3CD6" w:rsidRPr="005B7C91" w:rsidRDefault="00EF3CD6" w:rsidP="000C0BCE">
            <w:pPr>
              <w:ind w:left="120"/>
              <w:rPr>
                <w:b/>
              </w:rPr>
            </w:pPr>
            <w:r w:rsidRPr="005B7C91">
              <w:t>Direktorius, direktoriaus pavaduotojas ugdymui, pedagogai</w:t>
            </w:r>
          </w:p>
        </w:tc>
        <w:tc>
          <w:tcPr>
            <w:tcW w:w="1985" w:type="dxa"/>
            <w:shd w:val="clear" w:color="auto" w:fill="auto"/>
          </w:tcPr>
          <w:p w:rsidR="00EF3CD6" w:rsidRDefault="00EF3CD6" w:rsidP="000C0BCE">
            <w:pPr>
              <w:widowControl w:val="0"/>
              <w:ind w:left="34"/>
              <w:contextualSpacing/>
            </w:pPr>
            <w:r>
              <w:rPr>
                <w:rFonts w:eastAsia="SimSun"/>
                <w:kern w:val="2"/>
                <w:szCs w:val="20"/>
                <w:lang w:eastAsia="zh-CN"/>
              </w:rPr>
              <w:t xml:space="preserve">Vaikai geba atpažinti ir įvardinti </w:t>
            </w:r>
            <w:r w:rsidRPr="005B7C91">
              <w:t>savo bei kitų vaikų emocijas, jausmus.</w:t>
            </w:r>
          </w:p>
          <w:p w:rsidR="00EF3CD6" w:rsidRDefault="00EF3CD6" w:rsidP="000C0BCE">
            <w:pPr>
              <w:widowControl w:val="0"/>
              <w:ind w:left="34"/>
              <w:contextualSpacing/>
            </w:pPr>
          </w:p>
          <w:p w:rsidR="00EF3CD6" w:rsidRDefault="00EF3CD6" w:rsidP="000C0BCE">
            <w:pPr>
              <w:widowControl w:val="0"/>
              <w:ind w:left="34"/>
              <w:contextualSpacing/>
            </w:pPr>
          </w:p>
          <w:p w:rsidR="00EF3CD6" w:rsidRDefault="00EF3CD6" w:rsidP="000C0BCE">
            <w:pPr>
              <w:widowControl w:val="0"/>
              <w:ind w:left="34"/>
              <w:contextualSpacing/>
            </w:pPr>
          </w:p>
          <w:p w:rsidR="00EF3CD6" w:rsidRPr="0076440F" w:rsidRDefault="00EF3CD6" w:rsidP="000C0BCE">
            <w:pPr>
              <w:widowControl w:val="0"/>
              <w:ind w:left="34"/>
              <w:contextualSpacing/>
              <w:rPr>
                <w:b/>
              </w:rPr>
            </w:pPr>
            <w:r>
              <w:t xml:space="preserve">Ugdymo procese naudojamos interaktyvios grindys, magnetiniai kubai </w:t>
            </w:r>
            <w:r>
              <w:lastRenderedPageBreak/>
              <w:t>ir kt. projekto priemonės.</w:t>
            </w:r>
          </w:p>
        </w:tc>
      </w:tr>
      <w:tr w:rsidR="00EF3CD6" w:rsidRPr="00F404B3" w:rsidTr="00EF3CD6">
        <w:tc>
          <w:tcPr>
            <w:tcW w:w="1701" w:type="dxa"/>
            <w:shd w:val="clear" w:color="auto" w:fill="auto"/>
          </w:tcPr>
          <w:p w:rsidR="00EF3CD6" w:rsidRPr="00E71F6E" w:rsidRDefault="00EF3CD6" w:rsidP="000C0BCE">
            <w:pPr>
              <w:ind w:right="-250"/>
              <w:rPr>
                <w:lang w:val="en-US"/>
              </w:rPr>
            </w:pPr>
          </w:p>
        </w:tc>
        <w:tc>
          <w:tcPr>
            <w:tcW w:w="2268" w:type="dxa"/>
            <w:shd w:val="clear" w:color="auto" w:fill="auto"/>
          </w:tcPr>
          <w:p w:rsidR="00EF3CD6" w:rsidRPr="00F11D42" w:rsidRDefault="00EF3CD6" w:rsidP="000C0BCE">
            <w:pPr>
              <w:ind w:right="-108"/>
            </w:pPr>
            <w:r w:rsidRPr="00F11D42">
              <w:t>Teikti kvalifikuotą pagalbą SUP vaikams</w:t>
            </w:r>
          </w:p>
        </w:tc>
        <w:tc>
          <w:tcPr>
            <w:tcW w:w="2977" w:type="dxa"/>
            <w:shd w:val="clear" w:color="auto" w:fill="auto"/>
          </w:tcPr>
          <w:p w:rsidR="00EF3CD6" w:rsidRPr="00F11D42" w:rsidRDefault="00EF3CD6" w:rsidP="000C0BCE">
            <w:r w:rsidRPr="00F11D42">
              <w:t>Socialinio pedagogo, psichologo kab. įrengimas įstaigoje.</w:t>
            </w:r>
          </w:p>
        </w:tc>
        <w:tc>
          <w:tcPr>
            <w:tcW w:w="1276" w:type="dxa"/>
            <w:shd w:val="clear" w:color="auto" w:fill="auto"/>
          </w:tcPr>
          <w:p w:rsidR="00EF3CD6" w:rsidRPr="00F11D42" w:rsidRDefault="00EF3CD6" w:rsidP="000C0BCE">
            <w:pPr>
              <w:ind w:left="-108" w:right="-108"/>
              <w:jc w:val="center"/>
            </w:pPr>
            <w:r w:rsidRPr="00F11D42">
              <w:t>nuolat</w:t>
            </w:r>
          </w:p>
        </w:tc>
        <w:tc>
          <w:tcPr>
            <w:tcW w:w="1559" w:type="dxa"/>
            <w:shd w:val="clear" w:color="auto" w:fill="auto"/>
          </w:tcPr>
          <w:p w:rsidR="00EF3CD6" w:rsidRPr="00F11D42" w:rsidRDefault="00EF3CD6" w:rsidP="000C0BCE">
            <w:pPr>
              <w:ind w:left="175"/>
            </w:pPr>
            <w:r w:rsidRPr="00F11D42">
              <w:t>400 Eur.</w:t>
            </w:r>
          </w:p>
        </w:tc>
        <w:tc>
          <w:tcPr>
            <w:tcW w:w="2693" w:type="dxa"/>
            <w:shd w:val="clear" w:color="auto" w:fill="auto"/>
          </w:tcPr>
          <w:p w:rsidR="00EF3CD6" w:rsidRPr="00F11D42" w:rsidRDefault="00EF3CD6" w:rsidP="000C0BCE">
            <w:pPr>
              <w:ind w:left="-108" w:right="-108"/>
              <w:jc w:val="center"/>
            </w:pPr>
            <w:r w:rsidRPr="00F11D42">
              <w:t>VGK, pedagogai, pagalbos vaikui specialistai</w:t>
            </w:r>
          </w:p>
        </w:tc>
        <w:tc>
          <w:tcPr>
            <w:tcW w:w="1985" w:type="dxa"/>
            <w:shd w:val="clear" w:color="auto" w:fill="auto"/>
          </w:tcPr>
          <w:p w:rsidR="00EF3CD6" w:rsidRPr="00F11D42" w:rsidRDefault="00EF3CD6" w:rsidP="000C0BCE">
            <w:pPr>
              <w:ind w:left="34"/>
            </w:pPr>
            <w:r w:rsidRPr="00F11D42">
              <w:t>Tyriami poreikiai, sudaryti ugdymo planai.</w:t>
            </w:r>
          </w:p>
          <w:p w:rsidR="00EF3CD6" w:rsidRPr="00F11D42" w:rsidRDefault="00EF3CD6" w:rsidP="000C0BCE">
            <w:pPr>
              <w:ind w:left="34"/>
            </w:pPr>
            <w:r w:rsidRPr="00F11D42">
              <w:t>Specialiųjų poreikių vaikai aprūpinti reikalingomis priemonėmis, jiems teikiama specializuotą pagalbą.</w:t>
            </w:r>
          </w:p>
        </w:tc>
      </w:tr>
      <w:tr w:rsidR="00EF3CD6" w:rsidRPr="00F404B3" w:rsidTr="00EF3CD6">
        <w:tc>
          <w:tcPr>
            <w:tcW w:w="1701" w:type="dxa"/>
            <w:shd w:val="clear" w:color="auto" w:fill="auto"/>
          </w:tcPr>
          <w:p w:rsidR="00EF3CD6" w:rsidRPr="00E71F6E" w:rsidRDefault="00EF3CD6" w:rsidP="000C0BCE">
            <w:pPr>
              <w:ind w:right="-250"/>
              <w:rPr>
                <w:lang w:val="en-US"/>
              </w:rPr>
            </w:pPr>
          </w:p>
        </w:tc>
        <w:tc>
          <w:tcPr>
            <w:tcW w:w="2268" w:type="dxa"/>
            <w:shd w:val="clear" w:color="auto" w:fill="auto"/>
          </w:tcPr>
          <w:p w:rsidR="00EF3CD6" w:rsidRPr="00F11D42" w:rsidRDefault="00EF3CD6" w:rsidP="000C0BCE">
            <w:pPr>
              <w:ind w:right="-108"/>
            </w:pPr>
          </w:p>
        </w:tc>
        <w:tc>
          <w:tcPr>
            <w:tcW w:w="2977" w:type="dxa"/>
            <w:shd w:val="clear" w:color="auto" w:fill="auto"/>
          </w:tcPr>
          <w:p w:rsidR="00EF3CD6" w:rsidRPr="00F11D42" w:rsidRDefault="00EF3CD6" w:rsidP="000C0BCE"/>
        </w:tc>
        <w:tc>
          <w:tcPr>
            <w:tcW w:w="1276" w:type="dxa"/>
            <w:shd w:val="clear" w:color="auto" w:fill="auto"/>
          </w:tcPr>
          <w:p w:rsidR="00EF3CD6" w:rsidRPr="00F11D42" w:rsidRDefault="00EF3CD6" w:rsidP="000C0BCE">
            <w:pPr>
              <w:ind w:left="-108" w:right="-108"/>
              <w:jc w:val="center"/>
            </w:pPr>
          </w:p>
        </w:tc>
        <w:tc>
          <w:tcPr>
            <w:tcW w:w="1559" w:type="dxa"/>
            <w:shd w:val="clear" w:color="auto" w:fill="auto"/>
          </w:tcPr>
          <w:p w:rsidR="00EF3CD6" w:rsidRPr="00F11D42" w:rsidRDefault="00EF3CD6" w:rsidP="000C0BCE">
            <w:pPr>
              <w:ind w:left="175"/>
            </w:pPr>
          </w:p>
        </w:tc>
        <w:tc>
          <w:tcPr>
            <w:tcW w:w="2693" w:type="dxa"/>
            <w:shd w:val="clear" w:color="auto" w:fill="auto"/>
          </w:tcPr>
          <w:p w:rsidR="00EF3CD6" w:rsidRPr="00F11D42" w:rsidRDefault="00EF3CD6" w:rsidP="000C0BCE">
            <w:pPr>
              <w:ind w:left="-108" w:right="-108"/>
              <w:jc w:val="center"/>
            </w:pPr>
          </w:p>
        </w:tc>
        <w:tc>
          <w:tcPr>
            <w:tcW w:w="1985" w:type="dxa"/>
            <w:shd w:val="clear" w:color="auto" w:fill="auto"/>
          </w:tcPr>
          <w:p w:rsidR="00EF3CD6" w:rsidRPr="00F11D42" w:rsidRDefault="00EF3CD6" w:rsidP="000C0BCE">
            <w:pPr>
              <w:ind w:left="34"/>
            </w:pPr>
          </w:p>
        </w:tc>
      </w:tr>
      <w:tr w:rsidR="00EF3CD6" w:rsidRPr="00F404B3" w:rsidTr="00EF3CD6">
        <w:trPr>
          <w:trHeight w:val="2292"/>
        </w:trPr>
        <w:tc>
          <w:tcPr>
            <w:tcW w:w="1701" w:type="dxa"/>
            <w:shd w:val="clear" w:color="auto" w:fill="auto"/>
          </w:tcPr>
          <w:p w:rsidR="00EF3CD6" w:rsidRPr="00B91230" w:rsidRDefault="00EF3CD6" w:rsidP="000C0BCE">
            <w:pPr>
              <w:rPr>
                <w:b/>
              </w:rPr>
            </w:pPr>
            <w:r w:rsidRPr="00B91230">
              <w:t>2.</w:t>
            </w:r>
            <w:r w:rsidRPr="00D61D17">
              <w:t>Pedagogo asmenybės raidos, skatinančios konstruktyvius ir pozityvius pokyčius, siekimas;</w:t>
            </w:r>
          </w:p>
        </w:tc>
        <w:tc>
          <w:tcPr>
            <w:tcW w:w="2268" w:type="dxa"/>
            <w:shd w:val="clear" w:color="auto" w:fill="auto"/>
          </w:tcPr>
          <w:p w:rsidR="00EF3CD6" w:rsidRPr="00B91230" w:rsidRDefault="00EF3CD6" w:rsidP="000C0BCE">
            <w:pPr>
              <w:ind w:left="34" w:right="-108" w:hanging="34"/>
            </w:pPr>
            <w:r>
              <w:t>Vykdyti aktyvios mentorystės programą įstaigoje.</w:t>
            </w:r>
          </w:p>
        </w:tc>
        <w:tc>
          <w:tcPr>
            <w:tcW w:w="2977" w:type="dxa"/>
            <w:shd w:val="clear" w:color="auto" w:fill="auto"/>
          </w:tcPr>
          <w:p w:rsidR="00EF3CD6" w:rsidRPr="00B91230" w:rsidRDefault="00EF3CD6" w:rsidP="000C0BCE">
            <w:r>
              <w:t>Pedagogai dalinasi savo patirtimi (patirtis nėra tolygi visuose srityse), padeda vienas kitam įgyti reikalingus įgūdžius IKT naudojimo, ugdymo planavimo, pasiekimų vertinimo srityse.</w:t>
            </w:r>
          </w:p>
        </w:tc>
        <w:tc>
          <w:tcPr>
            <w:tcW w:w="1276" w:type="dxa"/>
            <w:shd w:val="clear" w:color="auto" w:fill="auto"/>
          </w:tcPr>
          <w:p w:rsidR="00EF3CD6" w:rsidRPr="00A0691E" w:rsidRDefault="00EF3CD6" w:rsidP="000C0BCE">
            <w:pPr>
              <w:jc w:val="center"/>
            </w:pPr>
            <w:r w:rsidRPr="00A0691E">
              <w:t>2019-2020</w:t>
            </w:r>
          </w:p>
        </w:tc>
        <w:tc>
          <w:tcPr>
            <w:tcW w:w="1559" w:type="dxa"/>
            <w:shd w:val="clear" w:color="auto" w:fill="auto"/>
          </w:tcPr>
          <w:p w:rsidR="00EF3CD6" w:rsidRDefault="00EF3CD6" w:rsidP="000C0BCE">
            <w:pPr>
              <w:ind w:right="-108"/>
            </w:pPr>
            <w:r w:rsidRPr="000871A1">
              <w:t>Žmogiškieji ištekliai</w:t>
            </w:r>
          </w:p>
          <w:p w:rsidR="00EF3CD6" w:rsidRDefault="00EF3CD6" w:rsidP="000C0BCE">
            <w:pPr>
              <w:ind w:right="-108"/>
            </w:pPr>
          </w:p>
          <w:p w:rsidR="00EF3CD6" w:rsidRDefault="00EF3CD6" w:rsidP="000C0BCE">
            <w:pPr>
              <w:ind w:right="-108"/>
            </w:pPr>
          </w:p>
          <w:p w:rsidR="00EF3CD6" w:rsidRDefault="00EF3CD6" w:rsidP="000C0BCE">
            <w:pPr>
              <w:ind w:right="-108"/>
            </w:pPr>
          </w:p>
          <w:p w:rsidR="00EF3CD6" w:rsidRDefault="00EF3CD6" w:rsidP="000C0BCE">
            <w:pPr>
              <w:ind w:right="-108"/>
            </w:pPr>
          </w:p>
          <w:p w:rsidR="00EF3CD6" w:rsidRPr="00B91230" w:rsidRDefault="00EF3CD6" w:rsidP="000C0BCE">
            <w:pPr>
              <w:ind w:right="-108"/>
              <w:rPr>
                <w:lang w:val="en-US"/>
              </w:rPr>
            </w:pPr>
          </w:p>
        </w:tc>
        <w:tc>
          <w:tcPr>
            <w:tcW w:w="2693" w:type="dxa"/>
            <w:shd w:val="clear" w:color="auto" w:fill="auto"/>
          </w:tcPr>
          <w:p w:rsidR="00EF3CD6" w:rsidRPr="00B91230" w:rsidRDefault="00EF3CD6" w:rsidP="000C0BCE">
            <w:r w:rsidRPr="00B91230">
              <w:t>Direktoriaus pavaduotojas ugdymui, pedagogai, kiti darbuotojai</w:t>
            </w:r>
          </w:p>
        </w:tc>
        <w:tc>
          <w:tcPr>
            <w:tcW w:w="1985" w:type="dxa"/>
            <w:shd w:val="clear" w:color="auto" w:fill="auto"/>
          </w:tcPr>
          <w:p w:rsidR="00EF3CD6" w:rsidRDefault="00EF3CD6" w:rsidP="000C0BCE">
            <w:r>
              <w:t>Bendradarbiavimas užtikrina įgūdžių įgijimą:</w:t>
            </w:r>
          </w:p>
          <w:p w:rsidR="00EF3CD6" w:rsidRDefault="00EF3CD6" w:rsidP="000C0BCE">
            <w:r>
              <w:t>informacinių technologijų  naudojimo, planavimo, pasiekimų vertinimo, kūrybiško veiklos plėtojimo ir kt. srityse.</w:t>
            </w:r>
          </w:p>
          <w:p w:rsidR="00EF3CD6" w:rsidRDefault="00EF3CD6" w:rsidP="000C0BCE">
            <w:r>
              <w:t xml:space="preserve">Įstaigos pedagogai-studentai perteikia </w:t>
            </w:r>
          </w:p>
          <w:p w:rsidR="00EF3CD6" w:rsidRPr="00B91230" w:rsidRDefault="00EF3CD6" w:rsidP="000C0BCE">
            <w:r>
              <w:t>šiuolaikines edukologijos kryptis kolegoms.</w:t>
            </w:r>
          </w:p>
        </w:tc>
      </w:tr>
      <w:tr w:rsidR="00EF3CD6" w:rsidRPr="00F404B3" w:rsidTr="00EF3CD6">
        <w:tc>
          <w:tcPr>
            <w:tcW w:w="1701" w:type="dxa"/>
            <w:shd w:val="clear" w:color="auto" w:fill="auto"/>
          </w:tcPr>
          <w:p w:rsidR="00EF3CD6" w:rsidRPr="00B91230" w:rsidRDefault="00EF3CD6" w:rsidP="000C0BCE">
            <w:pPr>
              <w:rPr>
                <w:b/>
              </w:rPr>
            </w:pPr>
          </w:p>
        </w:tc>
        <w:tc>
          <w:tcPr>
            <w:tcW w:w="2268" w:type="dxa"/>
            <w:shd w:val="clear" w:color="auto" w:fill="auto"/>
          </w:tcPr>
          <w:p w:rsidR="00EF3CD6" w:rsidRDefault="00EF3CD6" w:rsidP="000C0BCE">
            <w:pPr>
              <w:ind w:left="34" w:right="-108" w:hanging="34"/>
            </w:pPr>
            <w:r w:rsidRPr="00B91230">
              <w:t xml:space="preserve">www. pedagogas.lt </w:t>
            </w:r>
            <w:r>
              <w:t xml:space="preserve"> </w:t>
            </w:r>
            <w:r w:rsidRPr="00B91230">
              <w:t xml:space="preserve">akredituotų video </w:t>
            </w:r>
            <w:r w:rsidRPr="00B91230">
              <w:lastRenderedPageBreak/>
              <w:t>mokymų naudojimas</w:t>
            </w:r>
          </w:p>
          <w:p w:rsidR="00EF3CD6" w:rsidRPr="00B91230" w:rsidRDefault="00EF3CD6" w:rsidP="000C0BCE">
            <w:pPr>
              <w:ind w:left="34" w:right="-108" w:hanging="34"/>
            </w:pPr>
            <w:r>
              <w:t>įstaigoje.</w:t>
            </w:r>
          </w:p>
        </w:tc>
        <w:tc>
          <w:tcPr>
            <w:tcW w:w="2977" w:type="dxa"/>
            <w:shd w:val="clear" w:color="auto" w:fill="auto"/>
          </w:tcPr>
          <w:p w:rsidR="00EF3CD6" w:rsidRDefault="00EF3CD6" w:rsidP="000C0BCE">
            <w:r>
              <w:lastRenderedPageBreak/>
              <w:t xml:space="preserve">Pedagogai pasirenka seminarus pagal savo </w:t>
            </w:r>
            <w:r>
              <w:lastRenderedPageBreak/>
              <w:t>poreikius, kas lemia aukštesnę ugdymo kokybę</w:t>
            </w:r>
            <w:r w:rsidRPr="00B91230">
              <w:t>.</w:t>
            </w:r>
            <w:r>
              <w:t xml:space="preserve"> </w:t>
            </w:r>
          </w:p>
          <w:p w:rsidR="00EF3CD6" w:rsidRPr="00B91230" w:rsidRDefault="00EF3CD6" w:rsidP="000C0BCE"/>
        </w:tc>
        <w:tc>
          <w:tcPr>
            <w:tcW w:w="1276" w:type="dxa"/>
            <w:shd w:val="clear" w:color="auto" w:fill="auto"/>
          </w:tcPr>
          <w:p w:rsidR="00EF3CD6" w:rsidRPr="00B91230" w:rsidRDefault="00EF3CD6" w:rsidP="000C0BCE">
            <w:pPr>
              <w:jc w:val="center"/>
              <w:rPr>
                <w:b/>
              </w:rPr>
            </w:pPr>
            <w:r w:rsidRPr="00B91230">
              <w:lastRenderedPageBreak/>
              <w:t>2019-2020 m.m.</w:t>
            </w:r>
          </w:p>
        </w:tc>
        <w:tc>
          <w:tcPr>
            <w:tcW w:w="1559" w:type="dxa"/>
            <w:shd w:val="clear" w:color="auto" w:fill="auto"/>
          </w:tcPr>
          <w:p w:rsidR="00EF3CD6" w:rsidRPr="00B91230" w:rsidRDefault="00EF3CD6" w:rsidP="000C0BCE">
            <w:pPr>
              <w:ind w:firstLine="34"/>
            </w:pPr>
            <w:r w:rsidRPr="00B91230">
              <w:t xml:space="preserve">130 Eur. </w:t>
            </w:r>
          </w:p>
          <w:p w:rsidR="00EF3CD6" w:rsidRPr="00B91230" w:rsidRDefault="00EF3CD6" w:rsidP="000C0BCE">
            <w:pPr>
              <w:ind w:firstLine="34"/>
            </w:pPr>
            <w:r w:rsidRPr="00B91230">
              <w:t>MK lėšos</w:t>
            </w:r>
          </w:p>
        </w:tc>
        <w:tc>
          <w:tcPr>
            <w:tcW w:w="2693" w:type="dxa"/>
            <w:shd w:val="clear" w:color="auto" w:fill="auto"/>
          </w:tcPr>
          <w:p w:rsidR="00EF3CD6" w:rsidRPr="00B91230" w:rsidRDefault="00EF3CD6" w:rsidP="000C0BCE">
            <w:r w:rsidRPr="00B91230">
              <w:t>Direktoriaus pavaduotoja</w:t>
            </w:r>
            <w:r>
              <w:t>s</w:t>
            </w:r>
            <w:r w:rsidRPr="00B91230">
              <w:t xml:space="preserve"> ugdymui, </w:t>
            </w:r>
            <w:r w:rsidRPr="00B91230">
              <w:lastRenderedPageBreak/>
              <w:t>įstaigos pedagogai</w:t>
            </w:r>
          </w:p>
        </w:tc>
        <w:tc>
          <w:tcPr>
            <w:tcW w:w="1985" w:type="dxa"/>
            <w:shd w:val="clear" w:color="auto" w:fill="auto"/>
          </w:tcPr>
          <w:p w:rsidR="00EF3CD6" w:rsidRPr="00B91230" w:rsidRDefault="00EF3CD6" w:rsidP="000C0BCE">
            <w:r w:rsidRPr="00B91230">
              <w:lastRenderedPageBreak/>
              <w:t xml:space="preserve">Kvalifikacijos tobulinimo </w:t>
            </w:r>
            <w:r w:rsidRPr="00B91230">
              <w:lastRenderedPageBreak/>
              <w:t>pažymėjimai</w:t>
            </w:r>
            <w:r>
              <w:t>.</w:t>
            </w:r>
            <w:r w:rsidRPr="00B91230">
              <w:t xml:space="preserve"> Mažesnės laiko sanaudos,</w:t>
            </w:r>
            <w:r>
              <w:t xml:space="preserve"> kvalifikacijos lėšų taupymas.</w:t>
            </w:r>
          </w:p>
        </w:tc>
      </w:tr>
      <w:tr w:rsidR="00EF3CD6" w:rsidRPr="00F404B3" w:rsidTr="00EF3CD6">
        <w:tc>
          <w:tcPr>
            <w:tcW w:w="1701" w:type="dxa"/>
            <w:shd w:val="clear" w:color="auto" w:fill="auto"/>
          </w:tcPr>
          <w:p w:rsidR="00EF3CD6" w:rsidRDefault="00EF3CD6" w:rsidP="000C0BCE">
            <w:pPr>
              <w:rPr>
                <w:b/>
                <w:color w:val="FF0000"/>
              </w:rPr>
            </w:pPr>
          </w:p>
        </w:tc>
        <w:tc>
          <w:tcPr>
            <w:tcW w:w="2268" w:type="dxa"/>
            <w:shd w:val="clear" w:color="auto" w:fill="auto"/>
          </w:tcPr>
          <w:p w:rsidR="00EF3CD6" w:rsidRPr="000871A1" w:rsidRDefault="00EF3CD6" w:rsidP="000C0BCE">
            <w:pPr>
              <w:ind w:left="34" w:right="-108" w:hanging="34"/>
            </w:pPr>
            <w:r>
              <w:t>Atlikti e</w:t>
            </w:r>
            <w:r w:rsidRPr="000871A1">
              <w:t>lekt</w:t>
            </w:r>
            <w:r>
              <w:t>r</w:t>
            </w:r>
            <w:r w:rsidRPr="000871A1">
              <w:t>onin</w:t>
            </w:r>
            <w:r>
              <w:t>ę</w:t>
            </w:r>
            <w:r w:rsidRPr="000871A1">
              <w:t xml:space="preserve"> tėvų ir darbuotojų apklaus</w:t>
            </w:r>
            <w:r>
              <w:t>ą,</w:t>
            </w:r>
            <w:r w:rsidRPr="000871A1">
              <w:t xml:space="preserve"> nustatant įstaigos veiklos kokybę</w:t>
            </w:r>
            <w:r>
              <w:t>.</w:t>
            </w:r>
          </w:p>
        </w:tc>
        <w:tc>
          <w:tcPr>
            <w:tcW w:w="2977" w:type="dxa"/>
            <w:shd w:val="clear" w:color="auto" w:fill="auto"/>
          </w:tcPr>
          <w:p w:rsidR="00EF3CD6" w:rsidRPr="000871A1" w:rsidRDefault="00EF3CD6" w:rsidP="000C0BCE">
            <w:r w:rsidRPr="000871A1">
              <w:t>2020 m. balandis- gegužė</w:t>
            </w:r>
          </w:p>
        </w:tc>
        <w:tc>
          <w:tcPr>
            <w:tcW w:w="1276" w:type="dxa"/>
            <w:shd w:val="clear" w:color="auto" w:fill="auto"/>
          </w:tcPr>
          <w:p w:rsidR="00EF3CD6" w:rsidRPr="000871A1" w:rsidRDefault="00EF3CD6" w:rsidP="000C0BCE">
            <w:pPr>
              <w:jc w:val="center"/>
            </w:pPr>
            <w:r w:rsidRPr="000871A1">
              <w:t>2020</w:t>
            </w:r>
          </w:p>
        </w:tc>
        <w:tc>
          <w:tcPr>
            <w:tcW w:w="1559" w:type="dxa"/>
            <w:shd w:val="clear" w:color="auto" w:fill="auto"/>
          </w:tcPr>
          <w:p w:rsidR="00EF3CD6" w:rsidRPr="000871A1" w:rsidRDefault="00EF3CD6" w:rsidP="000C0BCE">
            <w:pPr>
              <w:rPr>
                <w:b/>
              </w:rPr>
            </w:pPr>
            <w:r w:rsidRPr="000871A1">
              <w:t>Žmogiškieji ištekliai</w:t>
            </w:r>
          </w:p>
        </w:tc>
        <w:tc>
          <w:tcPr>
            <w:tcW w:w="2693" w:type="dxa"/>
            <w:shd w:val="clear" w:color="auto" w:fill="auto"/>
          </w:tcPr>
          <w:p w:rsidR="00EF3CD6" w:rsidRPr="000871A1" w:rsidRDefault="00EF3CD6" w:rsidP="000C0BCE">
            <w:pPr>
              <w:jc w:val="center"/>
            </w:pPr>
            <w:r w:rsidRPr="000871A1">
              <w:t>Direktorius, direktoriaus pavaduotojas ugdymui</w:t>
            </w:r>
          </w:p>
        </w:tc>
        <w:tc>
          <w:tcPr>
            <w:tcW w:w="1985" w:type="dxa"/>
            <w:shd w:val="clear" w:color="auto" w:fill="auto"/>
          </w:tcPr>
          <w:p w:rsidR="00EF3CD6" w:rsidRDefault="00EF3CD6" w:rsidP="000C0BCE">
            <w:pPr>
              <w:ind w:left="34"/>
            </w:pPr>
            <w:r>
              <w:t xml:space="preserve">Nustatytos stipriosios ir silpnosios sritis. </w:t>
            </w:r>
          </w:p>
          <w:p w:rsidR="00EF3CD6" w:rsidRPr="000871A1" w:rsidRDefault="00EF3CD6" w:rsidP="000C0BCE">
            <w:pPr>
              <w:ind w:left="34"/>
            </w:pPr>
            <w:r w:rsidRPr="000871A1">
              <w:t>V</w:t>
            </w:r>
            <w:r>
              <w:t>eikla planuojama remianti</w:t>
            </w:r>
            <w:r w:rsidRPr="000871A1">
              <w:t>s bendruomenės poreikiai</w:t>
            </w:r>
            <w:r>
              <w:t>s.</w:t>
            </w:r>
          </w:p>
        </w:tc>
      </w:tr>
      <w:tr w:rsidR="00EF3CD6" w:rsidRPr="00F404B3" w:rsidTr="00EF3CD6">
        <w:tc>
          <w:tcPr>
            <w:tcW w:w="1701" w:type="dxa"/>
            <w:shd w:val="clear" w:color="auto" w:fill="auto"/>
          </w:tcPr>
          <w:p w:rsidR="00EF3CD6" w:rsidRDefault="00EF3CD6" w:rsidP="000C0BCE">
            <w:pPr>
              <w:rPr>
                <w:b/>
                <w:color w:val="FF0000"/>
              </w:rPr>
            </w:pPr>
          </w:p>
        </w:tc>
        <w:tc>
          <w:tcPr>
            <w:tcW w:w="2268" w:type="dxa"/>
            <w:shd w:val="clear" w:color="auto" w:fill="auto"/>
          </w:tcPr>
          <w:p w:rsidR="00EF3CD6" w:rsidRPr="00332753" w:rsidRDefault="00EF3CD6" w:rsidP="000C0BCE">
            <w:r w:rsidRPr="00332753">
              <w:t>Pe</w:t>
            </w:r>
            <w:r>
              <w:t>dagogų</w:t>
            </w:r>
            <w:r w:rsidRPr="00332753">
              <w:t xml:space="preserve"> kompiuterinio raštingumo įgūdžių tobulinimas</w:t>
            </w:r>
          </w:p>
        </w:tc>
        <w:tc>
          <w:tcPr>
            <w:tcW w:w="2977" w:type="dxa"/>
            <w:shd w:val="clear" w:color="auto" w:fill="auto"/>
          </w:tcPr>
          <w:p w:rsidR="00EF3CD6" w:rsidRPr="004B42FB" w:rsidRDefault="00EF3CD6" w:rsidP="000C0BCE">
            <w:pPr>
              <w:jc w:val="center"/>
              <w:rPr>
                <w:color w:val="FF0000"/>
              </w:rPr>
            </w:pPr>
            <w:r w:rsidRPr="00B91230">
              <w:t>Internetinės sistemos „Mūsų darželis“ diegimas įstaigoje</w:t>
            </w:r>
          </w:p>
        </w:tc>
        <w:tc>
          <w:tcPr>
            <w:tcW w:w="1276" w:type="dxa"/>
            <w:shd w:val="clear" w:color="auto" w:fill="auto"/>
          </w:tcPr>
          <w:p w:rsidR="00EF3CD6" w:rsidRPr="000871A1" w:rsidRDefault="00EF3CD6" w:rsidP="000C0BCE">
            <w:pPr>
              <w:jc w:val="center"/>
            </w:pPr>
            <w:r w:rsidRPr="000871A1">
              <w:t>2019</w:t>
            </w:r>
          </w:p>
        </w:tc>
        <w:tc>
          <w:tcPr>
            <w:tcW w:w="1559" w:type="dxa"/>
            <w:shd w:val="clear" w:color="auto" w:fill="auto"/>
          </w:tcPr>
          <w:p w:rsidR="00EF3CD6" w:rsidRPr="00B91230" w:rsidRDefault="00EF3CD6" w:rsidP="000C0BCE">
            <w:pPr>
              <w:ind w:right="-108"/>
            </w:pPr>
            <w:r w:rsidRPr="00B91230">
              <w:t xml:space="preserve">Įvedimo mokestis </w:t>
            </w:r>
          </w:p>
          <w:p w:rsidR="00EF3CD6" w:rsidRPr="00B91230" w:rsidRDefault="00EF3CD6" w:rsidP="000C0BCE">
            <w:pPr>
              <w:ind w:right="-108"/>
              <w:rPr>
                <w:lang w:val="en-US"/>
              </w:rPr>
            </w:pPr>
            <w:r w:rsidRPr="00B91230">
              <w:rPr>
                <w:lang w:val="en-US"/>
              </w:rPr>
              <w:t xml:space="preserve">80 </w:t>
            </w:r>
            <w:proofErr w:type="spellStart"/>
            <w:r w:rsidRPr="00B91230">
              <w:rPr>
                <w:lang w:val="en-US"/>
              </w:rPr>
              <w:t>eur</w:t>
            </w:r>
            <w:proofErr w:type="spellEnd"/>
            <w:r w:rsidRPr="00B91230">
              <w:rPr>
                <w:lang w:val="en-US"/>
              </w:rPr>
              <w:t>.</w:t>
            </w:r>
          </w:p>
          <w:p w:rsidR="00EF3CD6" w:rsidRPr="00B91230" w:rsidRDefault="00EF3CD6" w:rsidP="000C0BCE">
            <w:pPr>
              <w:ind w:right="-108"/>
              <w:rPr>
                <w:lang w:val="en-US"/>
              </w:rPr>
            </w:pPr>
            <w:proofErr w:type="spellStart"/>
            <w:r w:rsidRPr="00B91230">
              <w:rPr>
                <w:lang w:val="en-US"/>
              </w:rPr>
              <w:t>Kiekvieno</w:t>
            </w:r>
            <w:proofErr w:type="spellEnd"/>
            <w:r w:rsidRPr="00B91230">
              <w:rPr>
                <w:lang w:val="en-US"/>
              </w:rPr>
              <w:t xml:space="preserve"> m</w:t>
            </w:r>
            <w:r w:rsidRPr="00B91230">
              <w:t>ė</w:t>
            </w:r>
            <w:proofErr w:type="spellStart"/>
            <w:r w:rsidRPr="00B91230">
              <w:rPr>
                <w:lang w:val="en-US"/>
              </w:rPr>
              <w:t>nesio</w:t>
            </w:r>
            <w:proofErr w:type="spellEnd"/>
            <w:r w:rsidRPr="00B91230">
              <w:rPr>
                <w:lang w:val="en-US"/>
              </w:rPr>
              <w:t xml:space="preserve"> </w:t>
            </w:r>
            <w:proofErr w:type="spellStart"/>
            <w:r w:rsidRPr="00B91230">
              <w:rPr>
                <w:lang w:val="en-US"/>
              </w:rPr>
              <w:t>sistemos</w:t>
            </w:r>
            <w:proofErr w:type="spellEnd"/>
            <w:r w:rsidRPr="00B91230">
              <w:rPr>
                <w:lang w:val="en-US"/>
              </w:rPr>
              <w:t xml:space="preserve"> </w:t>
            </w:r>
            <w:proofErr w:type="spellStart"/>
            <w:r w:rsidRPr="00B91230">
              <w:rPr>
                <w:lang w:val="en-US"/>
              </w:rPr>
              <w:t>aptarnavimo</w:t>
            </w:r>
            <w:proofErr w:type="spellEnd"/>
            <w:r w:rsidRPr="00B91230">
              <w:rPr>
                <w:lang w:val="en-US"/>
              </w:rPr>
              <w:t xml:space="preserve"> </w:t>
            </w:r>
            <w:proofErr w:type="spellStart"/>
            <w:r w:rsidRPr="00B91230">
              <w:rPr>
                <w:lang w:val="en-US"/>
              </w:rPr>
              <w:t>mokestis</w:t>
            </w:r>
            <w:proofErr w:type="spellEnd"/>
          </w:p>
          <w:p w:rsidR="00EF3CD6" w:rsidRPr="004B42FB" w:rsidRDefault="00EF3CD6" w:rsidP="000C0BCE">
            <w:pPr>
              <w:jc w:val="center"/>
              <w:rPr>
                <w:color w:val="FF0000"/>
              </w:rPr>
            </w:pPr>
            <w:r w:rsidRPr="00B91230">
              <w:rPr>
                <w:lang w:val="en-US"/>
              </w:rPr>
              <w:t xml:space="preserve">36 </w:t>
            </w:r>
            <w:proofErr w:type="spellStart"/>
            <w:r w:rsidRPr="00B91230">
              <w:rPr>
                <w:lang w:val="en-US"/>
              </w:rPr>
              <w:t>eur</w:t>
            </w:r>
            <w:proofErr w:type="spellEnd"/>
            <w:r w:rsidRPr="00B91230">
              <w:rPr>
                <w:lang w:val="en-US"/>
              </w:rPr>
              <w:t>.</w:t>
            </w:r>
          </w:p>
        </w:tc>
        <w:tc>
          <w:tcPr>
            <w:tcW w:w="2693" w:type="dxa"/>
            <w:shd w:val="clear" w:color="auto" w:fill="auto"/>
          </w:tcPr>
          <w:p w:rsidR="00EF3CD6" w:rsidRPr="000871A1" w:rsidRDefault="00EF3CD6" w:rsidP="000C0BCE">
            <w:r w:rsidRPr="000871A1">
              <w:t>Direktoriaus pavaduotojas ugdymui,</w:t>
            </w:r>
          </w:p>
        </w:tc>
        <w:tc>
          <w:tcPr>
            <w:tcW w:w="1985" w:type="dxa"/>
            <w:shd w:val="clear" w:color="auto" w:fill="auto"/>
          </w:tcPr>
          <w:p w:rsidR="00EF3CD6" w:rsidRPr="004B42FB" w:rsidRDefault="00EF3CD6" w:rsidP="000C0BCE">
            <w:pPr>
              <w:rPr>
                <w:color w:val="FF0000"/>
              </w:rPr>
            </w:pPr>
            <w:r w:rsidRPr="00B91230">
              <w:t>Visa aktuali informacija nuolat pasiekiama „Mūsų darželis“ el. erdvėje</w:t>
            </w:r>
            <w:r>
              <w:t>. Visi pedagogai savarankiškai naudojasi sistema.</w:t>
            </w:r>
          </w:p>
        </w:tc>
      </w:tr>
      <w:tr w:rsidR="00EF3CD6" w:rsidRPr="00F404B3" w:rsidTr="00EF3CD6">
        <w:tc>
          <w:tcPr>
            <w:tcW w:w="1701" w:type="dxa"/>
            <w:shd w:val="clear" w:color="auto" w:fill="auto"/>
          </w:tcPr>
          <w:p w:rsidR="00EF3CD6" w:rsidRDefault="00EF3CD6" w:rsidP="000C0BCE">
            <w:pPr>
              <w:rPr>
                <w:b/>
                <w:color w:val="FF0000"/>
              </w:rPr>
            </w:pPr>
          </w:p>
        </w:tc>
        <w:tc>
          <w:tcPr>
            <w:tcW w:w="2268" w:type="dxa"/>
            <w:shd w:val="clear" w:color="auto" w:fill="auto"/>
          </w:tcPr>
          <w:p w:rsidR="00EF3CD6" w:rsidRPr="002655B3" w:rsidRDefault="00EF3CD6" w:rsidP="000C0BCE">
            <w:pPr>
              <w:ind w:right="-108"/>
            </w:pPr>
            <w:r>
              <w:t>Pedagogų profesinės raidos skatinimas</w:t>
            </w:r>
          </w:p>
        </w:tc>
        <w:tc>
          <w:tcPr>
            <w:tcW w:w="2977" w:type="dxa"/>
            <w:shd w:val="clear" w:color="auto" w:fill="auto"/>
          </w:tcPr>
          <w:p w:rsidR="00EF3CD6" w:rsidRPr="002655B3" w:rsidRDefault="00EF3CD6" w:rsidP="000C0BCE">
            <w:pPr>
              <w:ind w:right="-108"/>
            </w:pPr>
            <w:r w:rsidRPr="002655B3">
              <w:t>Pedagogų darbo (įsi)vertinimas ir sekančių m.m.</w:t>
            </w:r>
          </w:p>
          <w:p w:rsidR="00EF3CD6" w:rsidRPr="002655B3" w:rsidRDefault="00EF3CD6" w:rsidP="000C0BCE">
            <w:r w:rsidRPr="002655B3">
              <w:t>metinių tikslų apibrėžimas</w:t>
            </w:r>
          </w:p>
        </w:tc>
        <w:tc>
          <w:tcPr>
            <w:tcW w:w="1276" w:type="dxa"/>
            <w:shd w:val="clear" w:color="auto" w:fill="auto"/>
          </w:tcPr>
          <w:p w:rsidR="00EF3CD6" w:rsidRPr="002655B3" w:rsidRDefault="00EF3CD6" w:rsidP="000C0BCE">
            <w:pPr>
              <w:ind w:left="-108" w:right="-108"/>
              <w:jc w:val="center"/>
            </w:pPr>
            <w:r w:rsidRPr="002655B3">
              <w:t>2020</w:t>
            </w:r>
          </w:p>
          <w:p w:rsidR="00EF3CD6" w:rsidRPr="002655B3" w:rsidRDefault="00EF3CD6" w:rsidP="000C0BCE">
            <w:pPr>
              <w:ind w:left="-108" w:right="-108"/>
              <w:jc w:val="center"/>
            </w:pPr>
            <w:r w:rsidRPr="002655B3">
              <w:t>gegužės ir</w:t>
            </w:r>
          </w:p>
          <w:p w:rsidR="00EF3CD6" w:rsidRPr="002655B3" w:rsidRDefault="00EF3CD6" w:rsidP="000C0BCE">
            <w:pPr>
              <w:ind w:left="-108" w:right="-108"/>
              <w:jc w:val="center"/>
            </w:pPr>
            <w:r w:rsidRPr="002655B3">
              <w:t>rugpjūčio mėn.</w:t>
            </w:r>
          </w:p>
        </w:tc>
        <w:tc>
          <w:tcPr>
            <w:tcW w:w="1559" w:type="dxa"/>
            <w:shd w:val="clear" w:color="auto" w:fill="auto"/>
          </w:tcPr>
          <w:p w:rsidR="00EF3CD6" w:rsidRPr="002655B3" w:rsidRDefault="00EF3CD6" w:rsidP="000C0BCE">
            <w:pPr>
              <w:ind w:left="34"/>
            </w:pPr>
            <w:r w:rsidRPr="002655B3">
              <w:t>Žmogiškieji ištekliai</w:t>
            </w:r>
          </w:p>
        </w:tc>
        <w:tc>
          <w:tcPr>
            <w:tcW w:w="2693" w:type="dxa"/>
            <w:shd w:val="clear" w:color="auto" w:fill="auto"/>
          </w:tcPr>
          <w:p w:rsidR="00EF3CD6" w:rsidRPr="002655B3" w:rsidRDefault="00EF3CD6" w:rsidP="000C0BCE">
            <w:r w:rsidRPr="002655B3">
              <w:t>Direktorė, direktoriaus pavaduotoja ugdymui, įstaigos pedagogai</w:t>
            </w:r>
          </w:p>
        </w:tc>
        <w:tc>
          <w:tcPr>
            <w:tcW w:w="1985" w:type="dxa"/>
            <w:shd w:val="clear" w:color="auto" w:fill="auto"/>
          </w:tcPr>
          <w:p w:rsidR="00EF3CD6" w:rsidRPr="002655B3" w:rsidRDefault="00EF3CD6" w:rsidP="000C0BCE">
            <w:r w:rsidRPr="002655B3">
              <w:t>Pedagogų veikla atitinka turimą kvalifikacinę kategoriją; Skatinama atestacija aukštesnei kategorijai.</w:t>
            </w:r>
          </w:p>
        </w:tc>
      </w:tr>
      <w:tr w:rsidR="00EF3CD6" w:rsidRPr="00F404B3" w:rsidTr="00EF3CD6">
        <w:tc>
          <w:tcPr>
            <w:tcW w:w="1701" w:type="dxa"/>
            <w:shd w:val="clear" w:color="auto" w:fill="auto"/>
          </w:tcPr>
          <w:p w:rsidR="00EF3CD6" w:rsidRDefault="00EF3CD6" w:rsidP="000C0BCE">
            <w:pPr>
              <w:rPr>
                <w:b/>
                <w:color w:val="FF0000"/>
              </w:rPr>
            </w:pPr>
          </w:p>
        </w:tc>
        <w:tc>
          <w:tcPr>
            <w:tcW w:w="2268" w:type="dxa"/>
            <w:shd w:val="clear" w:color="auto" w:fill="auto"/>
          </w:tcPr>
          <w:p w:rsidR="00EF3CD6" w:rsidRPr="00F11D42" w:rsidRDefault="00EF3CD6" w:rsidP="000C0BCE">
            <w:pPr>
              <w:ind w:right="-108"/>
            </w:pPr>
          </w:p>
        </w:tc>
        <w:tc>
          <w:tcPr>
            <w:tcW w:w="2977" w:type="dxa"/>
            <w:shd w:val="clear" w:color="auto" w:fill="auto"/>
          </w:tcPr>
          <w:p w:rsidR="00EF3CD6" w:rsidRPr="00F11D42" w:rsidRDefault="00EF3CD6" w:rsidP="000C0BCE"/>
        </w:tc>
        <w:tc>
          <w:tcPr>
            <w:tcW w:w="1276" w:type="dxa"/>
            <w:shd w:val="clear" w:color="auto" w:fill="auto"/>
          </w:tcPr>
          <w:p w:rsidR="00EF3CD6" w:rsidRPr="00F11D42" w:rsidRDefault="00EF3CD6" w:rsidP="000C0BCE">
            <w:pPr>
              <w:ind w:left="-108" w:right="-108"/>
              <w:jc w:val="center"/>
            </w:pPr>
          </w:p>
        </w:tc>
        <w:tc>
          <w:tcPr>
            <w:tcW w:w="1559" w:type="dxa"/>
            <w:shd w:val="clear" w:color="auto" w:fill="auto"/>
          </w:tcPr>
          <w:p w:rsidR="00EF3CD6" w:rsidRPr="00F11D42" w:rsidRDefault="00EF3CD6" w:rsidP="000C0BCE">
            <w:pPr>
              <w:ind w:left="175"/>
            </w:pPr>
          </w:p>
        </w:tc>
        <w:tc>
          <w:tcPr>
            <w:tcW w:w="2693" w:type="dxa"/>
            <w:shd w:val="clear" w:color="auto" w:fill="auto"/>
          </w:tcPr>
          <w:p w:rsidR="00EF3CD6" w:rsidRPr="00F11D42" w:rsidRDefault="00EF3CD6" w:rsidP="000C0BCE">
            <w:pPr>
              <w:ind w:left="-108" w:right="-108"/>
              <w:jc w:val="center"/>
            </w:pPr>
          </w:p>
        </w:tc>
        <w:tc>
          <w:tcPr>
            <w:tcW w:w="1985" w:type="dxa"/>
            <w:shd w:val="clear" w:color="auto" w:fill="auto"/>
          </w:tcPr>
          <w:p w:rsidR="00EF3CD6" w:rsidRPr="00F11D42" w:rsidRDefault="00EF3CD6" w:rsidP="000C0BCE">
            <w:pPr>
              <w:ind w:left="34"/>
            </w:pPr>
          </w:p>
        </w:tc>
      </w:tr>
      <w:tr w:rsidR="00EF3CD6" w:rsidRPr="00F404B3" w:rsidTr="00EF3CD6">
        <w:trPr>
          <w:trHeight w:val="2454"/>
        </w:trPr>
        <w:tc>
          <w:tcPr>
            <w:tcW w:w="1701" w:type="dxa"/>
            <w:shd w:val="clear" w:color="auto" w:fill="auto"/>
          </w:tcPr>
          <w:p w:rsidR="00EF3CD6" w:rsidRPr="00F11D42" w:rsidRDefault="00EF3CD6" w:rsidP="000C0BCE">
            <w:r>
              <w:lastRenderedPageBreak/>
              <w:t>3.</w:t>
            </w:r>
            <w:r w:rsidRPr="00F11D42">
              <w:t>Kurti modernią, saugią, sveiką, skatinančią aktyvumą ugdymo(si) ir darbo aplinką.</w:t>
            </w:r>
          </w:p>
        </w:tc>
        <w:tc>
          <w:tcPr>
            <w:tcW w:w="2268" w:type="dxa"/>
            <w:shd w:val="clear" w:color="auto" w:fill="auto"/>
          </w:tcPr>
          <w:p w:rsidR="00EF3CD6" w:rsidRPr="00F11D42" w:rsidRDefault="00EF3CD6" w:rsidP="000C0BCE">
            <w:pPr>
              <w:ind w:right="-108"/>
            </w:pPr>
            <w:r>
              <w:t>Skatinti vaikų aktyvumą, judėjimą.</w:t>
            </w:r>
          </w:p>
        </w:tc>
        <w:tc>
          <w:tcPr>
            <w:tcW w:w="2977" w:type="dxa"/>
            <w:shd w:val="clear" w:color="auto" w:fill="auto"/>
          </w:tcPr>
          <w:p w:rsidR="00EF3CD6" w:rsidRDefault="00EF3CD6" w:rsidP="000C0BCE">
            <w:r w:rsidRPr="00F11D42">
              <w:t>Žaidimų aikštelių inventoriaus atnaujinimas</w:t>
            </w:r>
            <w:r>
              <w:t>.</w:t>
            </w:r>
          </w:p>
          <w:p w:rsidR="00EF3CD6" w:rsidRDefault="00EF3CD6" w:rsidP="000C0BCE"/>
          <w:p w:rsidR="00EF3CD6" w:rsidRDefault="00EF3CD6" w:rsidP="000C0BCE"/>
          <w:p w:rsidR="00EF3CD6" w:rsidRDefault="00EF3CD6" w:rsidP="000C0BCE"/>
          <w:p w:rsidR="00EF3CD6" w:rsidRDefault="00EF3CD6" w:rsidP="000C0BCE"/>
          <w:p w:rsidR="00EF3CD6" w:rsidRPr="00F11D42" w:rsidRDefault="00EF3CD6" w:rsidP="000C0BCE">
            <w:r w:rsidRPr="00B9399D">
              <w:t>Priešmokyklinio ugdymo grupių dalyvavimas projekte Futboliukas</w:t>
            </w:r>
            <w:r>
              <w:t>.</w:t>
            </w:r>
          </w:p>
        </w:tc>
        <w:tc>
          <w:tcPr>
            <w:tcW w:w="1276" w:type="dxa"/>
            <w:shd w:val="clear" w:color="auto" w:fill="auto"/>
          </w:tcPr>
          <w:p w:rsidR="00EF3CD6" w:rsidRPr="00F11D42" w:rsidRDefault="00EF3CD6" w:rsidP="000C0BCE">
            <w:pPr>
              <w:ind w:left="-108" w:right="-108"/>
              <w:jc w:val="center"/>
            </w:pPr>
            <w:r w:rsidRPr="00F11D42">
              <w:t>2019-2020 m.m.</w:t>
            </w:r>
          </w:p>
        </w:tc>
        <w:tc>
          <w:tcPr>
            <w:tcW w:w="1559" w:type="dxa"/>
            <w:shd w:val="clear" w:color="auto" w:fill="auto"/>
          </w:tcPr>
          <w:p w:rsidR="00EF3CD6" w:rsidRDefault="00EF3CD6" w:rsidP="000C0BCE">
            <w:pPr>
              <w:rPr>
                <w:lang w:val="en-US"/>
              </w:rPr>
            </w:pPr>
            <w:r w:rsidRPr="00F11D42">
              <w:rPr>
                <w:lang w:val="en-US"/>
              </w:rPr>
              <w:t xml:space="preserve">   20000 Eur.</w:t>
            </w:r>
          </w:p>
          <w:p w:rsidR="00EF3CD6" w:rsidRDefault="00EF3CD6" w:rsidP="000C0BCE">
            <w:pPr>
              <w:rPr>
                <w:lang w:val="en-US"/>
              </w:rPr>
            </w:pPr>
          </w:p>
          <w:p w:rsidR="00EF3CD6" w:rsidRDefault="00EF3CD6" w:rsidP="000C0BCE">
            <w:pPr>
              <w:rPr>
                <w:lang w:val="en-US"/>
              </w:rPr>
            </w:pPr>
          </w:p>
          <w:p w:rsidR="00EF3CD6" w:rsidRDefault="00EF3CD6" w:rsidP="000C0BCE">
            <w:pPr>
              <w:rPr>
                <w:lang w:val="en-US"/>
              </w:rPr>
            </w:pPr>
          </w:p>
          <w:p w:rsidR="00EF3CD6" w:rsidRDefault="00EF3CD6" w:rsidP="000C0BCE">
            <w:pPr>
              <w:rPr>
                <w:lang w:val="en-US"/>
              </w:rPr>
            </w:pPr>
          </w:p>
          <w:p w:rsidR="00EF3CD6" w:rsidRDefault="00EF3CD6" w:rsidP="000C0BCE">
            <w:pPr>
              <w:rPr>
                <w:lang w:val="en-US"/>
              </w:rPr>
            </w:pPr>
          </w:p>
          <w:p w:rsidR="00EF3CD6" w:rsidRPr="00F11D42" w:rsidRDefault="00EF3CD6" w:rsidP="000C0BCE">
            <w:pPr>
              <w:jc w:val="center"/>
              <w:rPr>
                <w:lang w:val="en-US"/>
              </w:rPr>
            </w:pPr>
            <w:proofErr w:type="spellStart"/>
            <w:r>
              <w:rPr>
                <w:lang w:val="en-US"/>
              </w:rPr>
              <w:t>Žmogiškieji</w:t>
            </w:r>
            <w:proofErr w:type="spellEnd"/>
            <w:r>
              <w:rPr>
                <w:lang w:val="en-US"/>
              </w:rPr>
              <w:t xml:space="preserve"> </w:t>
            </w:r>
            <w:proofErr w:type="spellStart"/>
            <w:r>
              <w:rPr>
                <w:lang w:val="en-US"/>
              </w:rPr>
              <w:t>ištekliai</w:t>
            </w:r>
            <w:proofErr w:type="spellEnd"/>
          </w:p>
        </w:tc>
        <w:tc>
          <w:tcPr>
            <w:tcW w:w="2693" w:type="dxa"/>
            <w:shd w:val="clear" w:color="auto" w:fill="auto"/>
          </w:tcPr>
          <w:p w:rsidR="00EF3CD6" w:rsidRDefault="00EF3CD6" w:rsidP="000C0BCE">
            <w:pPr>
              <w:ind w:left="-108" w:right="-108"/>
            </w:pPr>
            <w:r w:rsidRPr="00F11D42">
              <w:t>Direktorius, direktoriaus pavaduotojas ūkio reikalams, direktoriaus pavaduotojas ugdymui</w:t>
            </w:r>
          </w:p>
          <w:p w:rsidR="00EF3CD6" w:rsidRDefault="00EF3CD6" w:rsidP="000C0BCE">
            <w:pPr>
              <w:ind w:left="-108" w:right="-108"/>
            </w:pPr>
          </w:p>
          <w:p w:rsidR="00EF3CD6" w:rsidRDefault="00EF3CD6" w:rsidP="000C0BCE">
            <w:pPr>
              <w:ind w:left="-108" w:right="-108"/>
            </w:pPr>
          </w:p>
          <w:p w:rsidR="00EF3CD6" w:rsidRPr="00F11D42" w:rsidRDefault="00EF3CD6" w:rsidP="000C0BCE">
            <w:pPr>
              <w:ind w:left="-108" w:right="-108"/>
            </w:pPr>
            <w:r>
              <w:t>Priešmokyklinio ugdymo pedagogai, fizinio lavinimo pedagogas</w:t>
            </w:r>
          </w:p>
        </w:tc>
        <w:tc>
          <w:tcPr>
            <w:tcW w:w="1985" w:type="dxa"/>
            <w:shd w:val="clear" w:color="auto" w:fill="auto"/>
          </w:tcPr>
          <w:p w:rsidR="00EF3CD6" w:rsidRPr="00F11D42" w:rsidRDefault="00EF3CD6" w:rsidP="000C0BCE">
            <w:pPr>
              <w:ind w:left="34"/>
            </w:pPr>
            <w:r w:rsidRPr="00F11D42">
              <w:t>Žaidimo aikštelėse įrengti nauji laipiojimo įrenginiai,</w:t>
            </w:r>
          </w:p>
          <w:p w:rsidR="00EF3CD6" w:rsidRDefault="00EF3CD6" w:rsidP="000C0BCE">
            <w:pPr>
              <w:ind w:left="34"/>
            </w:pPr>
            <w:r w:rsidRPr="00F11D42">
              <w:t>Pakeistos smėlio dėžės, pastatytos sūpynės.</w:t>
            </w:r>
          </w:p>
          <w:p w:rsidR="00EF3CD6" w:rsidRDefault="00EF3CD6" w:rsidP="000C0BCE">
            <w:pPr>
              <w:ind w:left="34"/>
            </w:pPr>
          </w:p>
          <w:p w:rsidR="00EF3CD6" w:rsidRPr="00F11D42" w:rsidRDefault="00EF3CD6" w:rsidP="000C0BCE">
            <w:pPr>
              <w:ind w:left="34"/>
            </w:pPr>
            <w:r>
              <w:t>Užtikrintas vaikų fizinis aktyvumas.</w:t>
            </w:r>
          </w:p>
        </w:tc>
      </w:tr>
      <w:tr w:rsidR="00EF3CD6" w:rsidRPr="00F404B3" w:rsidTr="00EF3CD6">
        <w:tc>
          <w:tcPr>
            <w:tcW w:w="1701" w:type="dxa"/>
            <w:shd w:val="clear" w:color="auto" w:fill="auto"/>
          </w:tcPr>
          <w:p w:rsidR="00EF3CD6" w:rsidRDefault="00EF3CD6" w:rsidP="000C0BCE">
            <w:pPr>
              <w:rPr>
                <w:b/>
                <w:color w:val="FF0000"/>
              </w:rPr>
            </w:pPr>
          </w:p>
        </w:tc>
        <w:tc>
          <w:tcPr>
            <w:tcW w:w="2268" w:type="dxa"/>
            <w:shd w:val="clear" w:color="auto" w:fill="auto"/>
          </w:tcPr>
          <w:p w:rsidR="00EF3CD6" w:rsidRPr="00B9399D" w:rsidRDefault="00EF3CD6" w:rsidP="000C0BCE">
            <w:pPr>
              <w:ind w:right="-108"/>
            </w:pPr>
            <w:r w:rsidRPr="00B9399D">
              <w:t>Saugoti ir stiprinti vaikų sveikatą</w:t>
            </w:r>
          </w:p>
        </w:tc>
        <w:tc>
          <w:tcPr>
            <w:tcW w:w="2977" w:type="dxa"/>
            <w:shd w:val="clear" w:color="auto" w:fill="auto"/>
          </w:tcPr>
          <w:p w:rsidR="00EF3CD6" w:rsidRPr="00B9399D" w:rsidRDefault="00EF3CD6" w:rsidP="000C0BCE">
            <w:pPr>
              <w:ind w:right="-108"/>
            </w:pPr>
            <w:r w:rsidRPr="00B9399D">
              <w:t>Sveikatingumo tako įrengimas įstaigos teritorijoje</w:t>
            </w:r>
          </w:p>
          <w:p w:rsidR="00EF3CD6" w:rsidRPr="00B9399D" w:rsidRDefault="00EF3CD6" w:rsidP="000C0BCE"/>
        </w:tc>
        <w:tc>
          <w:tcPr>
            <w:tcW w:w="1276" w:type="dxa"/>
            <w:shd w:val="clear" w:color="auto" w:fill="auto"/>
          </w:tcPr>
          <w:p w:rsidR="00EF3CD6" w:rsidRPr="00B9399D" w:rsidRDefault="00EF3CD6" w:rsidP="000C0BCE">
            <w:pPr>
              <w:jc w:val="center"/>
            </w:pPr>
            <w:r w:rsidRPr="00B9399D">
              <w:t>2020</w:t>
            </w:r>
          </w:p>
        </w:tc>
        <w:tc>
          <w:tcPr>
            <w:tcW w:w="1559" w:type="dxa"/>
            <w:shd w:val="clear" w:color="auto" w:fill="auto"/>
          </w:tcPr>
          <w:p w:rsidR="00EF3CD6" w:rsidRPr="00B9399D" w:rsidRDefault="00EF3CD6" w:rsidP="000C0BCE">
            <w:pPr>
              <w:ind w:left="720" w:hanging="403"/>
              <w:rPr>
                <w:lang w:val="ru-RU"/>
              </w:rPr>
            </w:pPr>
            <w:r w:rsidRPr="00B9399D">
              <w:rPr>
                <w:lang w:val="ru-RU"/>
              </w:rPr>
              <w:t>400</w:t>
            </w:r>
          </w:p>
          <w:p w:rsidR="00EF3CD6" w:rsidRPr="00B9399D" w:rsidRDefault="00EF3CD6" w:rsidP="000C0BCE">
            <w:pPr>
              <w:ind w:left="317"/>
            </w:pPr>
            <w:r w:rsidRPr="00B9399D">
              <w:t>Eur.</w:t>
            </w:r>
          </w:p>
        </w:tc>
        <w:tc>
          <w:tcPr>
            <w:tcW w:w="2693" w:type="dxa"/>
            <w:shd w:val="clear" w:color="auto" w:fill="auto"/>
          </w:tcPr>
          <w:p w:rsidR="00EF3CD6" w:rsidRPr="00B9399D" w:rsidRDefault="00EF3CD6" w:rsidP="000C0BCE">
            <w:r w:rsidRPr="00B9399D">
              <w:t>Direktorius, direktoriaus pavaduotojas ūkio reikalams, direktoriaus pavaduotojas ugdymui</w:t>
            </w:r>
          </w:p>
        </w:tc>
        <w:tc>
          <w:tcPr>
            <w:tcW w:w="1985" w:type="dxa"/>
            <w:shd w:val="clear" w:color="auto" w:fill="auto"/>
          </w:tcPr>
          <w:p w:rsidR="00EF3CD6" w:rsidRPr="00B9399D" w:rsidRDefault="00EF3CD6" w:rsidP="000C0BCE">
            <w:pPr>
              <w:ind w:right="-108"/>
            </w:pPr>
            <w:r w:rsidRPr="00B9399D">
              <w:t>Įrengtas basakojų takas. Vyksta grūdinimo (si ) užsiėmimai.</w:t>
            </w:r>
          </w:p>
        </w:tc>
      </w:tr>
      <w:tr w:rsidR="00EF3CD6" w:rsidRPr="00F404B3" w:rsidTr="00EF3CD6">
        <w:tc>
          <w:tcPr>
            <w:tcW w:w="1701" w:type="dxa"/>
            <w:shd w:val="clear" w:color="auto" w:fill="auto"/>
          </w:tcPr>
          <w:p w:rsidR="00EF3CD6" w:rsidRDefault="00EF3CD6" w:rsidP="000C0BCE">
            <w:pPr>
              <w:rPr>
                <w:b/>
                <w:color w:val="FF0000"/>
              </w:rPr>
            </w:pPr>
          </w:p>
        </w:tc>
        <w:tc>
          <w:tcPr>
            <w:tcW w:w="2268" w:type="dxa"/>
            <w:shd w:val="clear" w:color="auto" w:fill="auto"/>
          </w:tcPr>
          <w:p w:rsidR="00EF3CD6" w:rsidRPr="00B9399D" w:rsidRDefault="00EF3CD6" w:rsidP="000C0BCE">
            <w:pPr>
              <w:ind w:right="-108"/>
            </w:pPr>
            <w:r w:rsidRPr="00B9399D">
              <w:t>Saugios aplinkos formavimas sporto salėje</w:t>
            </w:r>
          </w:p>
        </w:tc>
        <w:tc>
          <w:tcPr>
            <w:tcW w:w="2977" w:type="dxa"/>
            <w:shd w:val="clear" w:color="auto" w:fill="auto"/>
          </w:tcPr>
          <w:p w:rsidR="00EF3CD6" w:rsidRPr="00B9399D" w:rsidRDefault="00EF3CD6" w:rsidP="000C0BCE">
            <w:r w:rsidRPr="00B9399D">
              <w:t>Pakeistos grindys, nudažytos sienos, pakabinti roletai</w:t>
            </w:r>
          </w:p>
        </w:tc>
        <w:tc>
          <w:tcPr>
            <w:tcW w:w="1276" w:type="dxa"/>
            <w:shd w:val="clear" w:color="auto" w:fill="auto"/>
          </w:tcPr>
          <w:p w:rsidR="00EF3CD6" w:rsidRPr="00B9399D" w:rsidRDefault="00EF3CD6" w:rsidP="000C0BCE">
            <w:pPr>
              <w:jc w:val="center"/>
            </w:pPr>
            <w:r w:rsidRPr="00B9399D">
              <w:t>2019</w:t>
            </w:r>
          </w:p>
        </w:tc>
        <w:tc>
          <w:tcPr>
            <w:tcW w:w="1559" w:type="dxa"/>
            <w:shd w:val="clear" w:color="auto" w:fill="auto"/>
          </w:tcPr>
          <w:p w:rsidR="00EF3CD6" w:rsidRPr="00B9399D" w:rsidRDefault="00EF3CD6" w:rsidP="000C0BCE">
            <w:pPr>
              <w:ind w:left="175"/>
            </w:pPr>
            <w:r w:rsidRPr="00B9399D">
              <w:t>4000 Eur.</w:t>
            </w:r>
          </w:p>
        </w:tc>
        <w:tc>
          <w:tcPr>
            <w:tcW w:w="2693" w:type="dxa"/>
            <w:shd w:val="clear" w:color="auto" w:fill="auto"/>
          </w:tcPr>
          <w:p w:rsidR="00EF3CD6" w:rsidRPr="00B9399D" w:rsidRDefault="00EF3CD6" w:rsidP="000C0BCE">
            <w:r w:rsidRPr="00B9399D">
              <w:t>Direktorius, direktoriaus pavaduotojas ugdymui</w:t>
            </w:r>
          </w:p>
        </w:tc>
        <w:tc>
          <w:tcPr>
            <w:tcW w:w="1985" w:type="dxa"/>
            <w:shd w:val="clear" w:color="auto" w:fill="auto"/>
          </w:tcPr>
          <w:p w:rsidR="00EF3CD6" w:rsidRPr="00B9399D" w:rsidRDefault="00EF3CD6" w:rsidP="000C0BCE">
            <w:r w:rsidRPr="00B9399D">
              <w:t>Atliktas remontas sporto salėje</w:t>
            </w:r>
          </w:p>
        </w:tc>
      </w:tr>
    </w:tbl>
    <w:p w:rsidR="00EF3CD6" w:rsidRPr="00F404B3" w:rsidRDefault="00EF3CD6" w:rsidP="00EF3CD6">
      <w:pPr>
        <w:pStyle w:val="BodyText"/>
        <w:rPr>
          <w:rFonts w:ascii="Times New Roman" w:hAnsi="Times New Roman"/>
        </w:rPr>
      </w:pPr>
      <w:r w:rsidRPr="00F404B3">
        <w:rPr>
          <w:rFonts w:ascii="Times New Roman" w:hAnsi="Times New Roman"/>
        </w:rPr>
        <w:t>SUDERINTA</w:t>
      </w:r>
    </w:p>
    <w:p w:rsidR="00EF3CD6" w:rsidRPr="00F404B3" w:rsidRDefault="00EF3CD6" w:rsidP="00EF3CD6">
      <w:pPr>
        <w:pStyle w:val="BodyText"/>
        <w:rPr>
          <w:rFonts w:ascii="Times New Roman" w:hAnsi="Times New Roman"/>
        </w:rPr>
      </w:pPr>
      <w:proofErr w:type="spellStart"/>
      <w:r w:rsidRPr="00F404B3">
        <w:rPr>
          <w:rFonts w:ascii="Times New Roman" w:hAnsi="Times New Roman"/>
        </w:rPr>
        <w:t>Lopšelio-darželio</w:t>
      </w:r>
      <w:proofErr w:type="spellEnd"/>
      <w:r w:rsidRPr="00F404B3">
        <w:rPr>
          <w:rFonts w:ascii="Times New Roman" w:hAnsi="Times New Roman"/>
        </w:rPr>
        <w:t xml:space="preserve"> </w:t>
      </w:r>
      <w:proofErr w:type="spellStart"/>
      <w:r w:rsidRPr="00F404B3">
        <w:rPr>
          <w:rFonts w:ascii="Times New Roman" w:hAnsi="Times New Roman"/>
        </w:rPr>
        <w:t>tarybos</w:t>
      </w:r>
      <w:proofErr w:type="spellEnd"/>
    </w:p>
    <w:p w:rsidR="00EF3CD6" w:rsidRPr="00F404B3" w:rsidRDefault="00EF3CD6" w:rsidP="00EF3CD6">
      <w:pPr>
        <w:pStyle w:val="BodyText"/>
        <w:rPr>
          <w:rFonts w:ascii="Times New Roman" w:hAnsi="Times New Roman"/>
        </w:rPr>
      </w:pPr>
      <w:r w:rsidRPr="00F404B3">
        <w:rPr>
          <w:rFonts w:ascii="Times New Roman" w:hAnsi="Times New Roman"/>
        </w:rPr>
        <w:t>201</w:t>
      </w:r>
      <w:r>
        <w:rPr>
          <w:rFonts w:ascii="Times New Roman" w:hAnsi="Times New Roman"/>
          <w:lang w:val="lt-LT"/>
        </w:rPr>
        <w:t>9</w:t>
      </w:r>
      <w:r w:rsidRPr="00F404B3">
        <w:rPr>
          <w:rFonts w:ascii="Times New Roman" w:hAnsi="Times New Roman"/>
        </w:rPr>
        <w:t xml:space="preserve"> m. </w:t>
      </w:r>
      <w:proofErr w:type="spellStart"/>
      <w:r w:rsidRPr="00F404B3">
        <w:rPr>
          <w:rFonts w:ascii="Times New Roman" w:hAnsi="Times New Roman"/>
        </w:rPr>
        <w:t>rug</w:t>
      </w:r>
      <w:r>
        <w:rPr>
          <w:rFonts w:ascii="Times New Roman" w:hAnsi="Times New Roman"/>
          <w:lang w:val="lt-LT"/>
        </w:rPr>
        <w:t>sėjo</w:t>
      </w:r>
      <w:proofErr w:type="spellEnd"/>
      <w:r>
        <w:rPr>
          <w:rFonts w:ascii="Times New Roman" w:hAnsi="Times New Roman"/>
          <w:lang w:val="lt-LT"/>
        </w:rPr>
        <w:t xml:space="preserve"> </w:t>
      </w:r>
      <w:r w:rsidRPr="00F404B3">
        <w:rPr>
          <w:rFonts w:ascii="Times New Roman" w:hAnsi="Times New Roman"/>
        </w:rPr>
        <w:t xml:space="preserve"> </w:t>
      </w:r>
      <w:proofErr w:type="spellStart"/>
      <w:r w:rsidRPr="00F404B3">
        <w:rPr>
          <w:rFonts w:ascii="Times New Roman" w:hAnsi="Times New Roman"/>
        </w:rPr>
        <w:t>mėn</w:t>
      </w:r>
      <w:proofErr w:type="spellEnd"/>
      <w:r w:rsidRPr="00F404B3">
        <w:rPr>
          <w:rFonts w:ascii="Times New Roman" w:hAnsi="Times New Roman"/>
        </w:rPr>
        <w:t xml:space="preserve">. </w:t>
      </w:r>
      <w:r>
        <w:rPr>
          <w:rFonts w:ascii="Times New Roman" w:hAnsi="Times New Roman"/>
          <w:lang w:val="lt-LT"/>
        </w:rPr>
        <w:t xml:space="preserve">10 </w:t>
      </w:r>
      <w:r w:rsidRPr="00F404B3">
        <w:rPr>
          <w:rFonts w:ascii="Times New Roman" w:hAnsi="Times New Roman"/>
        </w:rPr>
        <w:t xml:space="preserve">d. </w:t>
      </w:r>
    </w:p>
    <w:p w:rsidR="00EF3CD6" w:rsidRPr="00C02F57" w:rsidRDefault="00EF3CD6" w:rsidP="00EF3CD6">
      <w:pPr>
        <w:pStyle w:val="BodyText"/>
        <w:rPr>
          <w:rFonts w:ascii="Times New Roman" w:hAnsi="Times New Roman"/>
          <w:lang w:val="lt-LT"/>
        </w:rPr>
      </w:pPr>
      <w:proofErr w:type="spellStart"/>
      <w:r w:rsidRPr="00F404B3">
        <w:rPr>
          <w:rFonts w:ascii="Times New Roman" w:hAnsi="Times New Roman"/>
        </w:rPr>
        <w:t>posėdžio</w:t>
      </w:r>
      <w:proofErr w:type="spellEnd"/>
      <w:r w:rsidRPr="00F404B3">
        <w:rPr>
          <w:rFonts w:ascii="Times New Roman" w:hAnsi="Times New Roman"/>
        </w:rPr>
        <w:t xml:space="preserve"> </w:t>
      </w:r>
      <w:proofErr w:type="spellStart"/>
      <w:r w:rsidRPr="00F404B3">
        <w:rPr>
          <w:rFonts w:ascii="Times New Roman" w:hAnsi="Times New Roman"/>
        </w:rPr>
        <w:t>nutar</w:t>
      </w:r>
      <w:r>
        <w:rPr>
          <w:rFonts w:ascii="Times New Roman" w:hAnsi="Times New Roman"/>
          <w:lang w:val="lt-LT"/>
        </w:rPr>
        <w:t>imas</w:t>
      </w:r>
      <w:proofErr w:type="spellEnd"/>
    </w:p>
    <w:p w:rsidR="00EF3CD6" w:rsidRDefault="00EF3CD6" w:rsidP="00EF3CD6">
      <w:pPr>
        <w:pStyle w:val="BodyText"/>
        <w:rPr>
          <w:rFonts w:ascii="Times New Roman" w:hAnsi="Times New Roman"/>
        </w:rPr>
      </w:pPr>
      <w:r w:rsidRPr="00F404B3">
        <w:rPr>
          <w:rFonts w:ascii="Times New Roman" w:hAnsi="Times New Roman"/>
        </w:rPr>
        <w:t>(</w:t>
      </w:r>
      <w:proofErr w:type="spellStart"/>
      <w:r w:rsidRPr="00F404B3">
        <w:rPr>
          <w:rFonts w:ascii="Times New Roman" w:hAnsi="Times New Roman"/>
        </w:rPr>
        <w:t>protokolo</w:t>
      </w:r>
      <w:proofErr w:type="spellEnd"/>
      <w:r w:rsidRPr="00F404B3">
        <w:rPr>
          <w:rFonts w:ascii="Times New Roman" w:hAnsi="Times New Roman"/>
        </w:rPr>
        <w:t xml:space="preserve"> Nr.</w:t>
      </w:r>
      <w:r>
        <w:rPr>
          <w:rFonts w:ascii="Times New Roman" w:hAnsi="Times New Roman"/>
          <w:lang w:val="lt-LT"/>
        </w:rPr>
        <w:t xml:space="preserve"> </w:t>
      </w:r>
      <w:r>
        <w:rPr>
          <w:rFonts w:ascii="Times New Roman" w:hAnsi="Times New Roman"/>
          <w:lang w:val="en-US"/>
        </w:rPr>
        <w:t>1</w:t>
      </w:r>
      <w:r w:rsidRPr="00F404B3">
        <w:rPr>
          <w:rFonts w:ascii="Times New Roman" w:hAnsi="Times New Roman"/>
        </w:rPr>
        <w:t>)</w:t>
      </w:r>
    </w:p>
    <w:p w:rsidR="00EF3CD6" w:rsidRPr="00EF3CD6" w:rsidRDefault="00EF3CD6"/>
    <w:sectPr w:rsidR="00EF3CD6" w:rsidRPr="00EF3CD6" w:rsidSect="00EF3CD6">
      <w:pgSz w:w="15840" w:h="12240" w:orient="landscape"/>
      <w:pgMar w:top="1701" w:right="1701"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Bookman Old Style">
    <w:panose1 w:val="02050604050505020204"/>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0D19"/>
    <w:multiLevelType w:val="hybridMultilevel"/>
    <w:tmpl w:val="1BEEB94C"/>
    <w:lvl w:ilvl="0" w:tplc="7A8A8B5E">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
    <w:nsid w:val="07DC2334"/>
    <w:multiLevelType w:val="hybridMultilevel"/>
    <w:tmpl w:val="70DE78D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3E4641BF"/>
    <w:multiLevelType w:val="hybridMultilevel"/>
    <w:tmpl w:val="FEEAF7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427C5BA3"/>
    <w:multiLevelType w:val="hybridMultilevel"/>
    <w:tmpl w:val="9C5057A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473F031C"/>
    <w:multiLevelType w:val="hybridMultilevel"/>
    <w:tmpl w:val="6DDE59A0"/>
    <w:lvl w:ilvl="0" w:tplc="A906E2F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52B23590"/>
    <w:multiLevelType w:val="hybridMultilevel"/>
    <w:tmpl w:val="7D28E530"/>
    <w:lvl w:ilvl="0" w:tplc="253A9FA8">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53E83DE3"/>
    <w:multiLevelType w:val="hybridMultilevel"/>
    <w:tmpl w:val="FCD06E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5DC766F5"/>
    <w:multiLevelType w:val="hybridMultilevel"/>
    <w:tmpl w:val="10E46918"/>
    <w:lvl w:ilvl="0" w:tplc="11A445B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3"/>
  </w:num>
  <w:num w:numId="3">
    <w:abstractNumId w:val="7"/>
  </w:num>
  <w:num w:numId="4">
    <w:abstractNumId w:val="4"/>
  </w:num>
  <w:num w:numId="5">
    <w:abstractNumId w:val="2"/>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EF3CD6"/>
    <w:rsid w:val="00176D3B"/>
    <w:rsid w:val="002B7117"/>
    <w:rsid w:val="00BC23CB"/>
    <w:rsid w:val="00DD0CF0"/>
    <w:rsid w:val="00EF3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CD6"/>
    <w:pPr>
      <w:spacing w:after="0" w:line="240" w:lineRule="auto"/>
    </w:pPr>
    <w:rPr>
      <w:rFonts w:ascii="Times New Roman" w:eastAsia="Times New Roman" w:hAnsi="Times New Roman" w:cs="Times New Roman"/>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3CD6"/>
    <w:pPr>
      <w:jc w:val="both"/>
    </w:pPr>
    <w:rPr>
      <w:rFonts w:ascii="Bookman Old Style" w:hAnsi="Bookman Old Style"/>
      <w:lang w:eastAsia="en-US"/>
    </w:rPr>
  </w:style>
  <w:style w:type="character" w:customStyle="1" w:styleId="BodyTextChar">
    <w:name w:val="Body Text Char"/>
    <w:basedOn w:val="DefaultParagraphFont"/>
    <w:link w:val="BodyText"/>
    <w:rsid w:val="00EF3CD6"/>
    <w:rPr>
      <w:rFonts w:ascii="Bookman Old Style" w:eastAsia="Times New Roman" w:hAnsi="Bookman Old Style" w:cs="Times New Roman"/>
      <w:sz w:val="24"/>
      <w:szCs w:val="24"/>
      <w:lang/>
    </w:rPr>
  </w:style>
  <w:style w:type="character" w:styleId="Hyperlink">
    <w:name w:val="Hyperlink"/>
    <w:rsid w:val="00EF3CD6"/>
    <w:rPr>
      <w:color w:val="0563C1"/>
      <w:u w:val="single"/>
    </w:rPr>
  </w:style>
  <w:style w:type="paragraph" w:styleId="ListParagraph">
    <w:name w:val="List Paragraph"/>
    <w:basedOn w:val="Normal"/>
    <w:uiPriority w:val="34"/>
    <w:qFormat/>
    <w:rsid w:val="00EF3CD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2483</Words>
  <Characters>14157</Characters>
  <Application>Microsoft Office Word</Application>
  <DocSecurity>0</DocSecurity>
  <Lines>117</Lines>
  <Paragraphs>33</Paragraphs>
  <ScaleCrop>false</ScaleCrop>
  <Company/>
  <LinksUpToDate>false</LinksUpToDate>
  <CharactersWithSpaces>16607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1</cp:revision>
  <dcterms:created xsi:type="dcterms:W3CDTF">2020-02-24T16:18:00Z</dcterms:created>
  <dcterms:modified xsi:type="dcterms:W3CDTF">2020-02-24T16:21:00Z</dcterms:modified>
</cp:coreProperties>
</file>